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66461" w14:textId="07DB0980" w:rsidR="006437AD" w:rsidRDefault="00DA24E8">
      <w:pPr>
        <w:pStyle w:val="Body"/>
      </w:pPr>
      <w:r>
        <w:rPr>
          <w:rFonts w:ascii="Times New Roman" w:hAnsi="Times New Roman"/>
          <w:noProof/>
          <w:kern w:val="0"/>
          <w:sz w:val="24"/>
          <w:szCs w:val="24"/>
        </w:rPr>
        <mc:AlternateContent>
          <mc:Choice Requires="wps">
            <w:drawing>
              <wp:anchor distT="0" distB="0" distL="0" distR="0" simplePos="0" relativeHeight="251661312" behindDoc="0" locked="0" layoutInCell="1" allowOverlap="1" wp14:anchorId="77565C37" wp14:editId="471C8ED5">
                <wp:simplePos x="0" y="0"/>
                <wp:positionH relativeFrom="column">
                  <wp:posOffset>-599440</wp:posOffset>
                </wp:positionH>
                <wp:positionV relativeFrom="line">
                  <wp:posOffset>-583565</wp:posOffset>
                </wp:positionV>
                <wp:extent cx="7218044" cy="764541"/>
                <wp:effectExtent l="0" t="0" r="21590" b="16510"/>
                <wp:wrapNone/>
                <wp:docPr id="1073741825" name="officeArt object"/>
                <wp:cNvGraphicFramePr/>
                <a:graphic xmlns:a="http://schemas.openxmlformats.org/drawingml/2006/main">
                  <a:graphicData uri="http://schemas.microsoft.com/office/word/2010/wordprocessingShape">
                    <wps:wsp>
                      <wps:cNvSpPr/>
                      <wps:spPr>
                        <a:xfrm>
                          <a:off x="0" y="0"/>
                          <a:ext cx="7218044" cy="764541"/>
                        </a:xfrm>
                        <a:prstGeom prst="rect">
                          <a:avLst/>
                        </a:prstGeom>
                        <a:solidFill>
                          <a:srgbClr val="C00000"/>
                        </a:solidFill>
                        <a:ln w="25400" cap="flat">
                          <a:solidFill>
                            <a:srgbClr val="C00000"/>
                          </a:solidFill>
                          <a:prstDash val="solid"/>
                          <a:miter lim="800000"/>
                        </a:ln>
                        <a:effectLst/>
                      </wps:spPr>
                      <wps:bodyPr/>
                    </wps:wsp>
                  </a:graphicData>
                </a:graphic>
              </wp:anchor>
            </w:drawing>
          </mc:Choice>
          <mc:Fallback>
            <w:pict>
              <v:rect w14:anchorId="69E44E4E" id="officeArt object" o:spid="_x0000_s1026" style="position:absolute;margin-left:-47.2pt;margin-top:-45.95pt;width:568.35pt;height:60.2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" fillcolor="#c00000" strokecolor="#c00000" strokeweight="2pt">
                <w10:wrap anchory="line"/>
              </v:rect>
            </w:pict>
          </mc:Fallback>
        </mc:AlternateContent>
      </w:r>
      <w:r>
        <w:rPr>
          <w:rFonts w:ascii="Times New Roman" w:eastAsia="Times New Roman" w:hAnsi="Times New Roman" w:cs="Times New Roman"/>
          <w:noProof/>
          <w:kern w:val="0"/>
          <w:sz w:val="24"/>
          <w:szCs w:val="24"/>
        </w:rPr>
        <mc:AlternateContent>
          <mc:Choice Requires="wps">
            <w:drawing>
              <wp:anchor distT="0" distB="0" distL="0" distR="0" simplePos="0" relativeHeight="251663360" behindDoc="0" locked="0" layoutInCell="1" allowOverlap="1" wp14:anchorId="2DA06E1A" wp14:editId="7EACA46C">
                <wp:simplePos x="0" y="0"/>
                <wp:positionH relativeFrom="column">
                  <wp:posOffset>-452755</wp:posOffset>
                </wp:positionH>
                <wp:positionV relativeFrom="line">
                  <wp:posOffset>-403062</wp:posOffset>
                </wp:positionV>
                <wp:extent cx="5918836" cy="49911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5918836" cy="499110"/>
                        </a:xfrm>
                        <a:prstGeom prst="rect">
                          <a:avLst/>
                        </a:prstGeom>
                        <a:noFill/>
                        <a:ln w="12700" cap="flat">
                          <a:noFill/>
                          <a:miter lim="400000"/>
                        </a:ln>
                        <a:effectLst/>
                      </wps:spPr>
                      <wps:txbx>
                        <w:txbxContent>
                          <w:p w14:paraId="041D2F3D" w14:textId="77777777" w:rsidR="006437AD" w:rsidRDefault="00DA24E8">
                            <w:pPr>
                              <w:pStyle w:val="Body"/>
                              <w:widowControl w:val="0"/>
                            </w:pPr>
                            <w:r>
                              <w:rPr>
                                <w:rFonts w:ascii="Arial" w:hAnsi="Arial"/>
                                <w:b/>
                                <w:bCs/>
                                <w:color w:val="FFFFFF"/>
                                <w:sz w:val="50"/>
                                <w:szCs w:val="50"/>
                                <w:u w:color="FFFFFF"/>
                              </w:rPr>
                              <w:t>About Girls Inc. of the Central Coast</w:t>
                            </w:r>
                          </w:p>
                        </w:txbxContent>
                      </wps:txbx>
                      <wps:bodyPr wrap="square" lIns="36576" tIns="36576" rIns="36576" bIns="36576" numCol="1" anchor="t">
                        <a:noAutofit/>
                      </wps:bodyPr>
                    </wps:wsp>
                  </a:graphicData>
                </a:graphic>
              </wp:anchor>
            </w:drawing>
          </mc:Choice>
          <mc:Fallback>
            <w:pict>
              <v:rect w14:anchorId="2DA06E1A" id="officeArt object" o:spid="_x0000_s1026" style="position:absolute;margin-left:-35.65pt;margin-top:-31.75pt;width:466.05pt;height:39.3pt;z-index:2516633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" filled="f" stroked="f" strokeweight="1pt">
                <v:stroke miterlimit="4"/>
                <v:textbox inset="2.88pt,2.88pt,2.88pt,2.88pt">
                  <w:txbxContent>
                    <w:p w14:paraId="041D2F3D" w14:textId="77777777" w:rsidR="006437AD" w:rsidRDefault="00DA24E8">
                      <w:pPr>
                        <w:pStyle w:val="Body"/>
                        <w:widowControl w:val="0"/>
                      </w:pPr>
                      <w:r>
                        <w:rPr>
                          <w:rFonts w:ascii="Arial" w:hAnsi="Arial"/>
                          <w:b/>
                          <w:bCs/>
                          <w:color w:val="FFFFFF"/>
                          <w:sz w:val="50"/>
                          <w:szCs w:val="50"/>
                          <w:u w:color="FFFFFF"/>
                        </w:rPr>
                        <w:t>About Girls Inc. of the Central Coast</w:t>
                      </w:r>
                    </w:p>
                  </w:txbxContent>
                </v:textbox>
                <w10:wrap anchory="line"/>
              </v:rect>
            </w:pict>
          </mc:Fallback>
        </mc:AlternateContent>
      </w:r>
      <w:r>
        <w:rPr>
          <w:rFonts w:ascii="Times New Roman" w:eastAsia="Times New Roman" w:hAnsi="Times New Roman" w:cs="Times New Roman"/>
          <w:noProof/>
          <w:kern w:val="0"/>
          <w:sz w:val="24"/>
          <w:szCs w:val="24"/>
        </w:rPr>
        <w:drawing>
          <wp:anchor distT="0" distB="0" distL="0" distR="0" simplePos="0" relativeHeight="251662336" behindDoc="0" locked="0" layoutInCell="1" allowOverlap="1" wp14:anchorId="402CC04A" wp14:editId="0FD9B6DF">
            <wp:simplePos x="0" y="0"/>
            <wp:positionH relativeFrom="column">
              <wp:posOffset>5725795</wp:posOffset>
            </wp:positionH>
            <wp:positionV relativeFrom="line">
              <wp:posOffset>-439258</wp:posOffset>
            </wp:positionV>
            <wp:extent cx="628016" cy="55626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a:picLocks noChangeAspect="1"/>
                    </pic:cNvPicPr>
                  </pic:nvPicPr>
                  <pic:blipFill>
                    <a:blip r:embed="rId7"/>
                    <a:stretch>
                      <a:fillRect/>
                    </a:stretch>
                  </pic:blipFill>
                  <pic:spPr>
                    <a:xfrm>
                      <a:off x="0" y="0"/>
                      <a:ext cx="628016" cy="556260"/>
                    </a:xfrm>
                    <a:prstGeom prst="rect">
                      <a:avLst/>
                    </a:prstGeom>
                    <a:ln w="12700" cap="flat">
                      <a:noFill/>
                      <a:miter lim="400000"/>
                    </a:ln>
                    <a:effectLst/>
                  </pic:spPr>
                </pic:pic>
              </a:graphicData>
            </a:graphic>
          </wp:anchor>
        </w:drawing>
      </w:r>
      <w:r>
        <w:rPr>
          <w:rFonts w:ascii="Times New Roman" w:eastAsia="Times New Roman" w:hAnsi="Times New Roman" w:cs="Times New Roman"/>
          <w:noProof/>
          <w:kern w:val="0"/>
          <w:sz w:val="24"/>
          <w:szCs w:val="24"/>
        </w:rPr>
        <w:drawing>
          <wp:anchor distT="0" distB="0" distL="0" distR="0" simplePos="0" relativeHeight="251659264" behindDoc="0" locked="0" layoutInCell="1" allowOverlap="1" wp14:anchorId="2E493047" wp14:editId="48CDCE29">
            <wp:simplePos x="0" y="0"/>
            <wp:positionH relativeFrom="column">
              <wp:posOffset>6009005</wp:posOffset>
            </wp:positionH>
            <wp:positionV relativeFrom="line">
              <wp:posOffset>4382770</wp:posOffset>
            </wp:positionV>
            <wp:extent cx="396875" cy="351155"/>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png"/>
                    <pic:cNvPicPr>
                      <a:picLocks noChangeAspect="1"/>
                    </pic:cNvPicPr>
                  </pic:nvPicPr>
                  <pic:blipFill>
                    <a:blip r:embed="rId8"/>
                    <a:stretch>
                      <a:fillRect/>
                    </a:stretch>
                  </pic:blipFill>
                  <pic:spPr>
                    <a:xfrm>
                      <a:off x="0" y="0"/>
                      <a:ext cx="396875" cy="351155"/>
                    </a:xfrm>
                    <a:prstGeom prst="rect">
                      <a:avLst/>
                    </a:prstGeom>
                    <a:ln w="12700" cap="flat">
                      <a:noFill/>
                      <a:miter lim="400000"/>
                    </a:ln>
                    <a:effectLst/>
                  </pic:spPr>
                </pic:pic>
              </a:graphicData>
            </a:graphic>
          </wp:anchor>
        </w:drawing>
      </w:r>
    </w:p>
    <w:p w14:paraId="6C25ACCF" w14:textId="645BAB95" w:rsidR="006437AD" w:rsidRDefault="006A3BBA">
      <w:pPr>
        <w:pStyle w:val="Body"/>
      </w:pPr>
      <w:r>
        <w:rPr>
          <w:rFonts w:ascii="Times New Roman" w:hAnsi="Times New Roman"/>
          <w:noProof/>
          <w:kern w:val="0"/>
          <w:sz w:val="24"/>
          <w:szCs w:val="24"/>
        </w:rPr>
        <mc:AlternateContent>
          <mc:Choice Requires="wps">
            <w:drawing>
              <wp:anchor distT="0" distB="0" distL="0" distR="0" simplePos="0" relativeHeight="251655680" behindDoc="0" locked="0" layoutInCell="1" allowOverlap="1" wp14:anchorId="5CDA2746" wp14:editId="5058A264">
                <wp:simplePos x="0" y="0"/>
                <wp:positionH relativeFrom="column">
                  <wp:posOffset>-600075</wp:posOffset>
                </wp:positionH>
                <wp:positionV relativeFrom="line">
                  <wp:posOffset>139700</wp:posOffset>
                </wp:positionV>
                <wp:extent cx="3685540" cy="790575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3685540" cy="790575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C1DD4F2" w14:textId="77777777" w:rsidR="007132D4" w:rsidRDefault="00DA24E8" w:rsidP="007132D4">
                            <w:pPr>
                              <w:jc w:val="both"/>
                              <w:rPr>
                                <w:rFonts w:ascii="Calibri" w:hAnsi="Calibri" w:cs="Calibri"/>
                                <w:sz w:val="22"/>
                                <w:szCs w:val="22"/>
                              </w:rPr>
                            </w:pPr>
                            <w:r w:rsidRPr="007132D4">
                              <w:rPr>
                                <w:rFonts w:ascii="Calibri" w:hAnsi="Calibri" w:cs="Calibri"/>
                                <w:b/>
                                <w:sz w:val="22"/>
                                <w:szCs w:val="22"/>
                              </w:rPr>
                              <w:t>Our Mission:</w:t>
                            </w:r>
                            <w:r w:rsidRPr="007132D4">
                              <w:rPr>
                                <w:rFonts w:ascii="Calibri" w:hAnsi="Calibri" w:cs="Calibri"/>
                                <w:sz w:val="22"/>
                                <w:szCs w:val="22"/>
                              </w:rPr>
                              <w:t xml:space="preserve">  To inspire all girls to be strong, smart, and bold™ and to respect themselves and the world around them.</w:t>
                            </w:r>
                          </w:p>
                          <w:p w14:paraId="04986E9F" w14:textId="77777777" w:rsidR="00CD7371" w:rsidRPr="007132D4" w:rsidRDefault="00CD7371" w:rsidP="007132D4">
                            <w:pPr>
                              <w:jc w:val="both"/>
                              <w:rPr>
                                <w:rFonts w:ascii="Calibri" w:hAnsi="Calibri" w:cs="Calibri"/>
                                <w:sz w:val="22"/>
                                <w:szCs w:val="22"/>
                              </w:rPr>
                            </w:pPr>
                          </w:p>
                          <w:p w14:paraId="5F7F1BC2" w14:textId="77777777" w:rsidR="00A54D5C" w:rsidRDefault="00DA24E8" w:rsidP="007132D4">
                            <w:pPr>
                              <w:jc w:val="both"/>
                              <w:rPr>
                                <w:rFonts w:ascii="Calibri" w:hAnsi="Calibri" w:cs="Calibri"/>
                                <w:sz w:val="22"/>
                                <w:szCs w:val="22"/>
                              </w:rPr>
                            </w:pPr>
                            <w:r w:rsidRPr="007132D4">
                              <w:rPr>
                                <w:rFonts w:ascii="Calibri" w:hAnsi="Calibri" w:cs="Calibri"/>
                                <w:b/>
                                <w:sz w:val="22"/>
                                <w:szCs w:val="22"/>
                              </w:rPr>
                              <w:t>Our Vision:</w:t>
                            </w:r>
                            <w:r w:rsidRPr="007132D4">
                              <w:rPr>
                                <w:rFonts w:ascii="Calibri" w:hAnsi="Calibri" w:cs="Calibri"/>
                                <w:sz w:val="22"/>
                                <w:szCs w:val="22"/>
                              </w:rPr>
                              <w:t xml:space="preserve">  Empowered girls achieving success in a complex and diverse world.</w:t>
                            </w:r>
                          </w:p>
                          <w:p w14:paraId="2A58C522" w14:textId="77777777" w:rsidR="007132D4" w:rsidRPr="00D377A2" w:rsidRDefault="007132D4" w:rsidP="007132D4">
                            <w:pPr>
                              <w:jc w:val="both"/>
                              <w:rPr>
                                <w:rFonts w:ascii="Calibri" w:hAnsi="Calibri" w:cs="Calibri"/>
                                <w:sz w:val="18"/>
                                <w:szCs w:val="18"/>
                              </w:rPr>
                            </w:pPr>
                          </w:p>
                          <w:p w14:paraId="2A8F7328" w14:textId="77777777" w:rsidR="007F3797" w:rsidRDefault="00DA24E8" w:rsidP="007132D4">
                            <w:pPr>
                              <w:jc w:val="both"/>
                              <w:rPr>
                                <w:rFonts w:ascii="Calibri" w:hAnsi="Calibri" w:cs="Calibri"/>
                                <w:sz w:val="22"/>
                                <w:szCs w:val="22"/>
                              </w:rPr>
                            </w:pPr>
                            <w:r w:rsidRPr="007132D4">
                              <w:rPr>
                                <w:rFonts w:ascii="Calibri" w:hAnsi="Calibri" w:cs="Calibri"/>
                                <w:sz w:val="22"/>
                                <w:szCs w:val="22"/>
                              </w:rPr>
                              <w:t xml:space="preserve">Girls Inc. of the Central Coast® is an affiliate of Girls Incorporated, a national organization that has been providing programs for girls since 1864 in the United States and Canada. We deliver innovative, research-based programs designed specifically to address the strengths and needs of girls ages 8 to 18.  Our programs focus on empowerment, health and leadership, preparing girls for economic independence and confident adulthood. </w:t>
                            </w:r>
                          </w:p>
                          <w:p w14:paraId="6BB4C814" w14:textId="77777777" w:rsidR="00D377A2" w:rsidRPr="00D377A2" w:rsidRDefault="00D377A2" w:rsidP="007132D4">
                            <w:pPr>
                              <w:jc w:val="both"/>
                              <w:rPr>
                                <w:rFonts w:ascii="Calibri" w:hAnsi="Calibri" w:cs="Calibri"/>
                                <w:sz w:val="18"/>
                                <w:szCs w:val="18"/>
                              </w:rPr>
                            </w:pPr>
                          </w:p>
                          <w:p w14:paraId="5C419C26" w14:textId="5485687F" w:rsidR="003617E5" w:rsidRPr="007132D4" w:rsidRDefault="00DA24E8" w:rsidP="007132D4">
                            <w:pPr>
                              <w:jc w:val="both"/>
                              <w:rPr>
                                <w:rFonts w:ascii="Calibri" w:hAnsi="Calibri" w:cs="Calibri"/>
                                <w:sz w:val="22"/>
                                <w:szCs w:val="22"/>
                              </w:rPr>
                            </w:pPr>
                            <w:r w:rsidRPr="007132D4">
                              <w:rPr>
                                <w:rFonts w:ascii="Calibri" w:hAnsi="Calibri" w:cs="Calibri"/>
                                <w:sz w:val="22"/>
                                <w:szCs w:val="22"/>
                              </w:rPr>
                              <w:t>Founded in 1999, Girls Inc. of the Central Coast (Monterey, San Benito and Santa Cruz Counties) currently serves over 1,</w:t>
                            </w:r>
                            <w:r w:rsidR="00652873">
                              <w:rPr>
                                <w:rFonts w:ascii="Calibri" w:hAnsi="Calibri" w:cs="Calibri"/>
                                <w:sz w:val="22"/>
                                <w:szCs w:val="22"/>
                              </w:rPr>
                              <w:t>300 girls a year in 32 schools sites in 10</w:t>
                            </w:r>
                            <w:r w:rsidRPr="007132D4">
                              <w:rPr>
                                <w:rFonts w:ascii="Calibri" w:hAnsi="Calibri" w:cs="Calibri"/>
                                <w:sz w:val="22"/>
                                <w:szCs w:val="22"/>
                              </w:rPr>
                              <w:t xml:space="preserve"> cities. We are a 501(c)(3) organization.</w:t>
                            </w:r>
                          </w:p>
                          <w:p w14:paraId="5C1036BE" w14:textId="77777777" w:rsidR="003617E5" w:rsidRPr="00D377A2" w:rsidRDefault="003617E5" w:rsidP="007132D4">
                            <w:pPr>
                              <w:jc w:val="both"/>
                              <w:rPr>
                                <w:rFonts w:ascii="Calibri" w:hAnsi="Calibri" w:cs="Calibri"/>
                                <w:sz w:val="18"/>
                                <w:szCs w:val="18"/>
                              </w:rPr>
                            </w:pPr>
                          </w:p>
                          <w:p w14:paraId="7511082A" w14:textId="740719AA" w:rsidR="006437AD" w:rsidRPr="00395FC7" w:rsidRDefault="00B91EBD" w:rsidP="0090757B">
                            <w:pPr>
                              <w:pStyle w:val="NoSpacing"/>
                              <w:jc w:val="both"/>
                              <w:rPr>
                                <w:rFonts w:eastAsia="Times New Roman"/>
                                <w:b/>
                                <w:bCs/>
                                <w:sz w:val="22"/>
                                <w:szCs w:val="22"/>
                              </w:rPr>
                            </w:pPr>
                            <w:r>
                              <w:rPr>
                                <w:rFonts w:eastAsia="Times New Roman"/>
                                <w:b/>
                                <w:bCs/>
                                <w:sz w:val="22"/>
                                <w:szCs w:val="22"/>
                              </w:rPr>
                              <w:t xml:space="preserve">Over the past </w:t>
                            </w:r>
                            <w:r w:rsidR="00CD7371">
                              <w:rPr>
                                <w:rFonts w:eastAsia="Times New Roman"/>
                                <w:b/>
                                <w:bCs/>
                                <w:sz w:val="22"/>
                                <w:szCs w:val="22"/>
                              </w:rPr>
                              <w:t>eight</w:t>
                            </w:r>
                            <w:r w:rsidR="00395FC7">
                              <w:rPr>
                                <w:rFonts w:eastAsia="Times New Roman"/>
                                <w:b/>
                                <w:bCs/>
                                <w:sz w:val="22"/>
                                <w:szCs w:val="22"/>
                              </w:rPr>
                              <w:t xml:space="preserve"> </w:t>
                            </w:r>
                            <w:r w:rsidR="00E14CBB">
                              <w:rPr>
                                <w:rFonts w:eastAsia="Times New Roman"/>
                                <w:b/>
                                <w:bCs/>
                                <w:sz w:val="22"/>
                                <w:szCs w:val="22"/>
                              </w:rPr>
                              <w:t xml:space="preserve">years we have worked with </w:t>
                            </w:r>
                            <w:r w:rsidR="0066769D">
                              <w:rPr>
                                <w:rFonts w:eastAsia="Times New Roman"/>
                                <w:b/>
                                <w:bCs/>
                                <w:sz w:val="22"/>
                                <w:szCs w:val="22"/>
                              </w:rPr>
                              <w:t xml:space="preserve">over </w:t>
                            </w:r>
                            <w:r w:rsidR="007C0482">
                              <w:rPr>
                                <w:rFonts w:eastAsia="Times New Roman"/>
                                <w:b/>
                                <w:bCs/>
                                <w:sz w:val="22"/>
                                <w:szCs w:val="22"/>
                              </w:rPr>
                              <w:t xml:space="preserve">975 </w:t>
                            </w:r>
                            <w:r w:rsidR="0090757B" w:rsidRPr="0090757B">
                              <w:rPr>
                                <w:rFonts w:eastAsia="Times New Roman"/>
                                <w:b/>
                                <w:bCs/>
                                <w:sz w:val="22"/>
                                <w:szCs w:val="22"/>
                              </w:rPr>
                              <w:t xml:space="preserve">girls from </w:t>
                            </w:r>
                            <w:r w:rsidR="0090757B" w:rsidRPr="0090757B">
                              <w:rPr>
                                <w:b/>
                                <w:bCs/>
                                <w:sz w:val="22"/>
                                <w:szCs w:val="22"/>
                              </w:rPr>
                              <w:t>San Benito High School, Rancho San Justo Middle School, Ladd Lane Elementary School, Calaveras Elementary School</w:t>
                            </w:r>
                            <w:r w:rsidR="00FF1004">
                              <w:rPr>
                                <w:b/>
                                <w:bCs/>
                                <w:sz w:val="22"/>
                                <w:szCs w:val="22"/>
                              </w:rPr>
                              <w:t xml:space="preserve">, Spring Grove </w:t>
                            </w:r>
                            <w:proofErr w:type="gramStart"/>
                            <w:r w:rsidR="00FF1004">
                              <w:rPr>
                                <w:b/>
                                <w:bCs/>
                                <w:sz w:val="22"/>
                                <w:szCs w:val="22"/>
                              </w:rPr>
                              <w:t>School</w:t>
                            </w:r>
                            <w:proofErr w:type="gramEnd"/>
                            <w:r w:rsidR="00FF1004">
                              <w:rPr>
                                <w:b/>
                                <w:bCs/>
                                <w:sz w:val="22"/>
                                <w:szCs w:val="22"/>
                              </w:rPr>
                              <w:t xml:space="preserve"> and Willow Grove School</w:t>
                            </w:r>
                            <w:r w:rsidR="0090757B" w:rsidRPr="0090757B">
                              <w:rPr>
                                <w:b/>
                                <w:bCs/>
                                <w:sz w:val="22"/>
                                <w:szCs w:val="22"/>
                              </w:rPr>
                              <w:t>.</w:t>
                            </w:r>
                            <w:r w:rsidR="00CD7371">
                              <w:rPr>
                                <w:bCs/>
                                <w:szCs w:val="24"/>
                              </w:rPr>
                              <w:t xml:space="preserve"> </w:t>
                            </w:r>
                            <w:r w:rsidR="00DA24E8" w:rsidRPr="007132D4">
                              <w:rPr>
                                <w:sz w:val="22"/>
                                <w:szCs w:val="22"/>
                              </w:rPr>
                              <w:t xml:space="preserve">All programs are conducted after school at school sites.  </w:t>
                            </w:r>
                          </w:p>
                          <w:p w14:paraId="2747DC12" w14:textId="77777777" w:rsidR="00121943" w:rsidRPr="00F640E5" w:rsidRDefault="00121943" w:rsidP="00A70644">
                            <w:pPr>
                              <w:jc w:val="both"/>
                              <w:rPr>
                                <w:rFonts w:ascii="Calibri" w:hAnsi="Calibri" w:cs="Calibri"/>
                                <w:sz w:val="22"/>
                                <w:szCs w:val="22"/>
                              </w:rPr>
                            </w:pPr>
                          </w:p>
                          <w:p w14:paraId="17B2C897" w14:textId="110015DD" w:rsidR="006A3BBA" w:rsidRPr="00F640E5" w:rsidRDefault="0066769D" w:rsidP="006A3BBA">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after="160" w:line="259" w:lineRule="auto"/>
                              <w:rPr>
                                <w:rFonts w:ascii="Calibri" w:hAnsi="Calibri" w:cs="Calibri"/>
                                <w:sz w:val="22"/>
                                <w:szCs w:val="22"/>
                              </w:rPr>
                            </w:pPr>
                            <w:r>
                              <w:rPr>
                                <w:rFonts w:ascii="Calibri" w:hAnsi="Calibri" w:cs="Calibri"/>
                                <w:sz w:val="22"/>
                                <w:szCs w:val="22"/>
                              </w:rPr>
                              <w:t>9</w:t>
                            </w:r>
                            <w:r w:rsidR="00652873">
                              <w:rPr>
                                <w:rFonts w:ascii="Calibri" w:hAnsi="Calibri" w:cs="Calibri"/>
                                <w:sz w:val="22"/>
                                <w:szCs w:val="22"/>
                              </w:rPr>
                              <w:t>0</w:t>
                            </w:r>
                            <w:r w:rsidR="006A3BBA" w:rsidRPr="00F640E5">
                              <w:rPr>
                                <w:rFonts w:ascii="Calibri" w:hAnsi="Calibri" w:cs="Calibri"/>
                                <w:sz w:val="22"/>
                                <w:szCs w:val="22"/>
                              </w:rPr>
                              <w:t>% of girls who participated who graduated from the ECHO Leadership program since 2014 attending Community College, UC, CSU, or private university.</w:t>
                            </w:r>
                          </w:p>
                          <w:p w14:paraId="40C60938" w14:textId="7D9E8646" w:rsidR="006A3BBA" w:rsidRPr="00F640E5" w:rsidRDefault="00652873" w:rsidP="006A3BBA">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after="160" w:line="259" w:lineRule="auto"/>
                              <w:rPr>
                                <w:rFonts w:ascii="Calibri" w:hAnsi="Calibri" w:cs="Calibri"/>
                                <w:sz w:val="22"/>
                                <w:szCs w:val="22"/>
                              </w:rPr>
                            </w:pPr>
                            <w:r>
                              <w:rPr>
                                <w:rFonts w:ascii="Calibri" w:hAnsi="Calibri" w:cs="Calibri"/>
                                <w:sz w:val="22"/>
                                <w:szCs w:val="22"/>
                              </w:rPr>
                              <w:t>93</w:t>
                            </w:r>
                            <w:r w:rsidR="006A3BBA" w:rsidRPr="00F640E5">
                              <w:rPr>
                                <w:rFonts w:ascii="Calibri" w:hAnsi="Calibri" w:cs="Calibri"/>
                                <w:sz w:val="22"/>
                                <w:szCs w:val="22"/>
                              </w:rPr>
                              <w:t>% of girls who participated in the Will Power/Won’t Power Program feel more confident about making good choices for themselves.</w:t>
                            </w:r>
                          </w:p>
                          <w:p w14:paraId="085C844F" w14:textId="25BF8FD1" w:rsidR="006A3BBA" w:rsidRPr="00F640E5" w:rsidRDefault="00652873" w:rsidP="006A3BBA">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after="160" w:line="259" w:lineRule="auto"/>
                              <w:rPr>
                                <w:rFonts w:ascii="Calibri" w:hAnsi="Calibri" w:cs="Calibri"/>
                                <w:sz w:val="22"/>
                                <w:szCs w:val="22"/>
                              </w:rPr>
                            </w:pPr>
                            <w:r>
                              <w:rPr>
                                <w:rFonts w:ascii="Calibri" w:hAnsi="Calibri" w:cs="Calibri"/>
                                <w:sz w:val="22"/>
                                <w:szCs w:val="22"/>
                              </w:rPr>
                              <w:t>88</w:t>
                            </w:r>
                            <w:r w:rsidR="006A3BBA" w:rsidRPr="00F640E5">
                              <w:rPr>
                                <w:rFonts w:ascii="Calibri" w:hAnsi="Calibri" w:cs="Calibri"/>
                                <w:sz w:val="22"/>
                                <w:szCs w:val="22"/>
                              </w:rPr>
                              <w:t xml:space="preserve">% of girls who participated in the Friendly </w:t>
                            </w:r>
                            <w:proofErr w:type="spellStart"/>
                            <w:r w:rsidR="006A3BBA" w:rsidRPr="00F640E5">
                              <w:rPr>
                                <w:rFonts w:ascii="Calibri" w:hAnsi="Calibri" w:cs="Calibri"/>
                                <w:sz w:val="22"/>
                                <w:szCs w:val="22"/>
                              </w:rPr>
                              <w:t>PEERsuasion</w:t>
                            </w:r>
                            <w:proofErr w:type="spellEnd"/>
                            <w:r w:rsidR="006A3BBA" w:rsidRPr="00F640E5">
                              <w:rPr>
                                <w:rFonts w:ascii="Calibri" w:hAnsi="Calibri" w:cs="Calibri"/>
                                <w:sz w:val="22"/>
                                <w:szCs w:val="22"/>
                              </w:rPr>
                              <w:t xml:space="preserve"> Program feel more confident with public speaking and leading activities to younger girls.</w:t>
                            </w:r>
                          </w:p>
                          <w:p w14:paraId="05974A35" w14:textId="4C662ECA" w:rsidR="00D20BAE" w:rsidRPr="00F640E5" w:rsidRDefault="000A6129" w:rsidP="00D20BAE">
                            <w:pPr>
                              <w:pStyle w:val="ListParagraph"/>
                              <w:numPr>
                                <w:ilvl w:val="0"/>
                                <w:numId w:val="1"/>
                              </w:numPr>
                              <w:tabs>
                                <w:tab w:val="left" w:pos="-540"/>
                              </w:tabs>
                              <w:rPr>
                                <w:rFonts w:ascii="Calibri" w:hAnsi="Calibri" w:cs="Calibri"/>
                              </w:rPr>
                            </w:pPr>
                            <w:r>
                              <w:rPr>
                                <w:rFonts w:ascii="Calibri" w:hAnsi="Calibri" w:cs="Calibri"/>
                              </w:rPr>
                              <w:t>90</w:t>
                            </w:r>
                            <w:r w:rsidR="00D20BAE" w:rsidRPr="00F640E5">
                              <w:rPr>
                                <w:rFonts w:ascii="Calibri" w:hAnsi="Calibri" w:cs="Calibri"/>
                              </w:rPr>
                              <w:t xml:space="preserve">% of the girls who participated in the Smart Choices program feel that this program helped see themselves in college. </w:t>
                            </w:r>
                          </w:p>
                          <w:p w14:paraId="604C91CE" w14:textId="1296B63D" w:rsidR="006A3BBA" w:rsidRPr="00F640E5" w:rsidRDefault="006A3BBA" w:rsidP="006A3BBA">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after="160" w:line="259" w:lineRule="auto"/>
                              <w:rPr>
                                <w:rFonts w:ascii="Calibri" w:hAnsi="Calibri" w:cs="Calibri"/>
                                <w:sz w:val="22"/>
                                <w:szCs w:val="22"/>
                              </w:rPr>
                            </w:pPr>
                            <w:r w:rsidRPr="00F640E5">
                              <w:rPr>
                                <w:rFonts w:ascii="Calibri" w:hAnsi="Calibri" w:cs="Calibri"/>
                                <w:sz w:val="22"/>
                                <w:szCs w:val="22"/>
                              </w:rPr>
                              <w:t>100% of parents who have participated in Growing Together, feel comfortable talking to their daughters about health and hygiene without embarrassment.</w:t>
                            </w:r>
                          </w:p>
                          <w:p w14:paraId="3ADA00A7" w14:textId="77777777" w:rsidR="006A3BBA" w:rsidRPr="006A3BBA" w:rsidRDefault="006A3BBA" w:rsidP="006A3BB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rPr>
                                <w:sz w:val="22"/>
                                <w:szCs w:val="22"/>
                              </w:rPr>
                            </w:pPr>
                          </w:p>
                          <w:p w14:paraId="40357CDE" w14:textId="77777777" w:rsidR="006A3BBA" w:rsidRPr="007132D4" w:rsidRDefault="006A3BBA" w:rsidP="006A3BBA">
                            <w:pPr>
                              <w:jc w:val="both"/>
                              <w:rPr>
                                <w:rFonts w:ascii="Calibri" w:hAnsi="Calibri" w:cs="Calibri"/>
                                <w:sz w:val="22"/>
                                <w:szCs w:val="22"/>
                              </w:rPr>
                            </w:pPr>
                          </w:p>
                        </w:txbxContent>
                      </wps:txbx>
                      <wps:bodyPr wrap="square" lIns="36576" tIns="36576" rIns="36576" bIns="36576" numCol="1" anchor="t">
                        <a:noAutofit/>
                      </wps:bodyPr>
                    </wps:wsp>
                  </a:graphicData>
                </a:graphic>
                <wp14:sizeRelH relativeFrom="margin">
                  <wp14:pctWidth>0</wp14:pctWidth>
                </wp14:sizeRelH>
                <wp14:sizeRelV relativeFrom="margin">
                  <wp14:pctHeight>0</wp14:pctHeight>
                </wp14:sizeRelV>
              </wp:anchor>
            </w:drawing>
          </mc:Choice>
          <mc:Fallback>
            <w:pict>
              <v:rect w14:anchorId="5CDA2746" id="_x0000_s1027" style="position:absolute;margin-left:-47.25pt;margin-top:11pt;width:290.2pt;height:622.5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" filled="f" stroked="f" strokeweight="1pt">
                <v:stroke miterlimit="4"/>
                <v:textbox inset="2.88pt,2.88pt,2.88pt,2.88pt">
                  <w:txbxContent>
                    <w:p w14:paraId="3C1DD4F2" w14:textId="77777777" w:rsidR="007132D4" w:rsidRDefault="00DA24E8" w:rsidP="007132D4">
                      <w:pPr>
                        <w:jc w:val="both"/>
                        <w:rPr>
                          <w:rFonts w:ascii="Calibri" w:hAnsi="Calibri" w:cs="Calibri"/>
                          <w:sz w:val="22"/>
                          <w:szCs w:val="22"/>
                        </w:rPr>
                      </w:pPr>
                      <w:r w:rsidRPr="007132D4">
                        <w:rPr>
                          <w:rFonts w:ascii="Calibri" w:hAnsi="Calibri" w:cs="Calibri"/>
                          <w:b/>
                          <w:sz w:val="22"/>
                          <w:szCs w:val="22"/>
                        </w:rPr>
                        <w:t>Our Mission:</w:t>
                      </w:r>
                      <w:r w:rsidRPr="007132D4">
                        <w:rPr>
                          <w:rFonts w:ascii="Calibri" w:hAnsi="Calibri" w:cs="Calibri"/>
                          <w:sz w:val="22"/>
                          <w:szCs w:val="22"/>
                        </w:rPr>
                        <w:t xml:space="preserve">  To inspire all girls to be strong, smart, and bold™ and to respect themselves and the world around them.</w:t>
                      </w:r>
                    </w:p>
                    <w:p w14:paraId="04986E9F" w14:textId="77777777" w:rsidR="00CD7371" w:rsidRPr="007132D4" w:rsidRDefault="00CD7371" w:rsidP="007132D4">
                      <w:pPr>
                        <w:jc w:val="both"/>
                        <w:rPr>
                          <w:rFonts w:ascii="Calibri" w:hAnsi="Calibri" w:cs="Calibri"/>
                          <w:sz w:val="22"/>
                          <w:szCs w:val="22"/>
                        </w:rPr>
                      </w:pPr>
                    </w:p>
                    <w:p w14:paraId="5F7F1BC2" w14:textId="77777777" w:rsidR="00A54D5C" w:rsidRDefault="00DA24E8" w:rsidP="007132D4">
                      <w:pPr>
                        <w:jc w:val="both"/>
                        <w:rPr>
                          <w:rFonts w:ascii="Calibri" w:hAnsi="Calibri" w:cs="Calibri"/>
                          <w:sz w:val="22"/>
                          <w:szCs w:val="22"/>
                        </w:rPr>
                      </w:pPr>
                      <w:r w:rsidRPr="007132D4">
                        <w:rPr>
                          <w:rFonts w:ascii="Calibri" w:hAnsi="Calibri" w:cs="Calibri"/>
                          <w:b/>
                          <w:sz w:val="22"/>
                          <w:szCs w:val="22"/>
                        </w:rPr>
                        <w:t>Our Vision:</w:t>
                      </w:r>
                      <w:r w:rsidRPr="007132D4">
                        <w:rPr>
                          <w:rFonts w:ascii="Calibri" w:hAnsi="Calibri" w:cs="Calibri"/>
                          <w:sz w:val="22"/>
                          <w:szCs w:val="22"/>
                        </w:rPr>
                        <w:t xml:space="preserve">  Empowered girls achieving success in a complex and diverse world.</w:t>
                      </w:r>
                    </w:p>
                    <w:p w14:paraId="2A58C522" w14:textId="77777777" w:rsidR="007132D4" w:rsidRPr="00D377A2" w:rsidRDefault="007132D4" w:rsidP="007132D4">
                      <w:pPr>
                        <w:jc w:val="both"/>
                        <w:rPr>
                          <w:rFonts w:ascii="Calibri" w:hAnsi="Calibri" w:cs="Calibri"/>
                          <w:sz w:val="18"/>
                          <w:szCs w:val="18"/>
                        </w:rPr>
                      </w:pPr>
                    </w:p>
                    <w:p w14:paraId="2A8F7328" w14:textId="77777777" w:rsidR="007F3797" w:rsidRDefault="00DA24E8" w:rsidP="007132D4">
                      <w:pPr>
                        <w:jc w:val="both"/>
                        <w:rPr>
                          <w:rFonts w:ascii="Calibri" w:hAnsi="Calibri" w:cs="Calibri"/>
                          <w:sz w:val="22"/>
                          <w:szCs w:val="22"/>
                        </w:rPr>
                      </w:pPr>
                      <w:r w:rsidRPr="007132D4">
                        <w:rPr>
                          <w:rFonts w:ascii="Calibri" w:hAnsi="Calibri" w:cs="Calibri"/>
                          <w:sz w:val="22"/>
                          <w:szCs w:val="22"/>
                        </w:rPr>
                        <w:t xml:space="preserve">Girls Inc. of the Central Coast® is an affiliate of Girls Incorporated, a national organization that has been providing programs for girls since 1864 in the United States and Canada. We deliver innovative, research-based programs designed specifically to address the strengths and needs of girls ages 8 to 18.  Our programs focus on empowerment, health and leadership, preparing girls for economic independence and confident adulthood. </w:t>
                      </w:r>
                    </w:p>
                    <w:p w14:paraId="6BB4C814" w14:textId="77777777" w:rsidR="00D377A2" w:rsidRPr="00D377A2" w:rsidRDefault="00D377A2" w:rsidP="007132D4">
                      <w:pPr>
                        <w:jc w:val="both"/>
                        <w:rPr>
                          <w:rFonts w:ascii="Calibri" w:hAnsi="Calibri" w:cs="Calibri"/>
                          <w:sz w:val="18"/>
                          <w:szCs w:val="18"/>
                        </w:rPr>
                      </w:pPr>
                    </w:p>
                    <w:p w14:paraId="5C419C26" w14:textId="5485687F" w:rsidR="003617E5" w:rsidRPr="007132D4" w:rsidRDefault="00DA24E8" w:rsidP="007132D4">
                      <w:pPr>
                        <w:jc w:val="both"/>
                        <w:rPr>
                          <w:rFonts w:ascii="Calibri" w:hAnsi="Calibri" w:cs="Calibri"/>
                          <w:sz w:val="22"/>
                          <w:szCs w:val="22"/>
                        </w:rPr>
                      </w:pPr>
                      <w:r w:rsidRPr="007132D4">
                        <w:rPr>
                          <w:rFonts w:ascii="Calibri" w:hAnsi="Calibri" w:cs="Calibri"/>
                          <w:sz w:val="22"/>
                          <w:szCs w:val="22"/>
                        </w:rPr>
                        <w:t>Founded in 1999, Girls Inc. of the Central Coast (Monterey, San Benito and Santa Cruz Counties) currently serves over 1,</w:t>
                      </w:r>
                      <w:r w:rsidR="00652873">
                        <w:rPr>
                          <w:rFonts w:ascii="Calibri" w:hAnsi="Calibri" w:cs="Calibri"/>
                          <w:sz w:val="22"/>
                          <w:szCs w:val="22"/>
                        </w:rPr>
                        <w:t>300 girls a year in 32 schools sites in 10</w:t>
                      </w:r>
                      <w:r w:rsidRPr="007132D4">
                        <w:rPr>
                          <w:rFonts w:ascii="Calibri" w:hAnsi="Calibri" w:cs="Calibri"/>
                          <w:sz w:val="22"/>
                          <w:szCs w:val="22"/>
                        </w:rPr>
                        <w:t xml:space="preserve"> cities. We are a 501(c)(3) organization.</w:t>
                      </w:r>
                    </w:p>
                    <w:p w14:paraId="5C1036BE" w14:textId="77777777" w:rsidR="003617E5" w:rsidRPr="00D377A2" w:rsidRDefault="003617E5" w:rsidP="007132D4">
                      <w:pPr>
                        <w:jc w:val="both"/>
                        <w:rPr>
                          <w:rFonts w:ascii="Calibri" w:hAnsi="Calibri" w:cs="Calibri"/>
                          <w:sz w:val="18"/>
                          <w:szCs w:val="18"/>
                        </w:rPr>
                      </w:pPr>
                    </w:p>
                    <w:p w14:paraId="7511082A" w14:textId="740719AA" w:rsidR="006437AD" w:rsidRPr="00395FC7" w:rsidRDefault="00B91EBD" w:rsidP="0090757B">
                      <w:pPr>
                        <w:pStyle w:val="NoSpacing"/>
                        <w:jc w:val="both"/>
                        <w:rPr>
                          <w:rFonts w:eastAsia="Times New Roman"/>
                          <w:b/>
                          <w:bCs/>
                          <w:sz w:val="22"/>
                          <w:szCs w:val="22"/>
                        </w:rPr>
                      </w:pPr>
                      <w:r>
                        <w:rPr>
                          <w:rFonts w:eastAsia="Times New Roman"/>
                          <w:b/>
                          <w:bCs/>
                          <w:sz w:val="22"/>
                          <w:szCs w:val="22"/>
                        </w:rPr>
                        <w:t xml:space="preserve">Over the past </w:t>
                      </w:r>
                      <w:r w:rsidR="00CD7371">
                        <w:rPr>
                          <w:rFonts w:eastAsia="Times New Roman"/>
                          <w:b/>
                          <w:bCs/>
                          <w:sz w:val="22"/>
                          <w:szCs w:val="22"/>
                        </w:rPr>
                        <w:t>eight</w:t>
                      </w:r>
                      <w:r w:rsidR="00395FC7">
                        <w:rPr>
                          <w:rFonts w:eastAsia="Times New Roman"/>
                          <w:b/>
                          <w:bCs/>
                          <w:sz w:val="22"/>
                          <w:szCs w:val="22"/>
                        </w:rPr>
                        <w:t xml:space="preserve"> </w:t>
                      </w:r>
                      <w:r w:rsidR="00E14CBB">
                        <w:rPr>
                          <w:rFonts w:eastAsia="Times New Roman"/>
                          <w:b/>
                          <w:bCs/>
                          <w:sz w:val="22"/>
                          <w:szCs w:val="22"/>
                        </w:rPr>
                        <w:t xml:space="preserve">years we have worked with </w:t>
                      </w:r>
                      <w:r w:rsidR="0066769D">
                        <w:rPr>
                          <w:rFonts w:eastAsia="Times New Roman"/>
                          <w:b/>
                          <w:bCs/>
                          <w:sz w:val="22"/>
                          <w:szCs w:val="22"/>
                        </w:rPr>
                        <w:t xml:space="preserve">over </w:t>
                      </w:r>
                      <w:r w:rsidR="007C0482">
                        <w:rPr>
                          <w:rFonts w:eastAsia="Times New Roman"/>
                          <w:b/>
                          <w:bCs/>
                          <w:sz w:val="22"/>
                          <w:szCs w:val="22"/>
                        </w:rPr>
                        <w:t xml:space="preserve">975 </w:t>
                      </w:r>
                      <w:r w:rsidR="0090757B" w:rsidRPr="0090757B">
                        <w:rPr>
                          <w:rFonts w:eastAsia="Times New Roman"/>
                          <w:b/>
                          <w:bCs/>
                          <w:sz w:val="22"/>
                          <w:szCs w:val="22"/>
                        </w:rPr>
                        <w:t xml:space="preserve">girls from </w:t>
                      </w:r>
                      <w:r w:rsidR="0090757B" w:rsidRPr="0090757B">
                        <w:rPr>
                          <w:b/>
                          <w:bCs/>
                          <w:sz w:val="22"/>
                          <w:szCs w:val="22"/>
                        </w:rPr>
                        <w:t>San Benito High School, Rancho San Justo Middle School, Ladd Lane Elementary School, Calaveras Elementary School</w:t>
                      </w:r>
                      <w:r w:rsidR="00FF1004">
                        <w:rPr>
                          <w:b/>
                          <w:bCs/>
                          <w:sz w:val="22"/>
                          <w:szCs w:val="22"/>
                        </w:rPr>
                        <w:t xml:space="preserve">, Spring Grove </w:t>
                      </w:r>
                      <w:proofErr w:type="gramStart"/>
                      <w:r w:rsidR="00FF1004">
                        <w:rPr>
                          <w:b/>
                          <w:bCs/>
                          <w:sz w:val="22"/>
                          <w:szCs w:val="22"/>
                        </w:rPr>
                        <w:t>School</w:t>
                      </w:r>
                      <w:proofErr w:type="gramEnd"/>
                      <w:r w:rsidR="00FF1004">
                        <w:rPr>
                          <w:b/>
                          <w:bCs/>
                          <w:sz w:val="22"/>
                          <w:szCs w:val="22"/>
                        </w:rPr>
                        <w:t xml:space="preserve"> and Willow Grove School</w:t>
                      </w:r>
                      <w:r w:rsidR="0090757B" w:rsidRPr="0090757B">
                        <w:rPr>
                          <w:b/>
                          <w:bCs/>
                          <w:sz w:val="22"/>
                          <w:szCs w:val="22"/>
                        </w:rPr>
                        <w:t>.</w:t>
                      </w:r>
                      <w:r w:rsidR="00CD7371">
                        <w:rPr>
                          <w:bCs/>
                          <w:szCs w:val="24"/>
                        </w:rPr>
                        <w:t xml:space="preserve"> </w:t>
                      </w:r>
                      <w:r w:rsidR="00DA24E8" w:rsidRPr="007132D4">
                        <w:rPr>
                          <w:sz w:val="22"/>
                          <w:szCs w:val="22"/>
                        </w:rPr>
                        <w:t xml:space="preserve">All programs are conducted after school at school sites.  </w:t>
                      </w:r>
                    </w:p>
                    <w:p w14:paraId="2747DC12" w14:textId="77777777" w:rsidR="00121943" w:rsidRPr="00F640E5" w:rsidRDefault="00121943" w:rsidP="00A70644">
                      <w:pPr>
                        <w:jc w:val="both"/>
                        <w:rPr>
                          <w:rFonts w:ascii="Calibri" w:hAnsi="Calibri" w:cs="Calibri"/>
                          <w:sz w:val="22"/>
                          <w:szCs w:val="22"/>
                        </w:rPr>
                      </w:pPr>
                    </w:p>
                    <w:p w14:paraId="17B2C897" w14:textId="110015DD" w:rsidR="006A3BBA" w:rsidRPr="00F640E5" w:rsidRDefault="0066769D" w:rsidP="006A3BBA">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after="160" w:line="259" w:lineRule="auto"/>
                        <w:rPr>
                          <w:rFonts w:ascii="Calibri" w:hAnsi="Calibri" w:cs="Calibri"/>
                          <w:sz w:val="22"/>
                          <w:szCs w:val="22"/>
                        </w:rPr>
                      </w:pPr>
                      <w:r>
                        <w:rPr>
                          <w:rFonts w:ascii="Calibri" w:hAnsi="Calibri" w:cs="Calibri"/>
                          <w:sz w:val="22"/>
                          <w:szCs w:val="22"/>
                        </w:rPr>
                        <w:t>9</w:t>
                      </w:r>
                      <w:r w:rsidR="00652873">
                        <w:rPr>
                          <w:rFonts w:ascii="Calibri" w:hAnsi="Calibri" w:cs="Calibri"/>
                          <w:sz w:val="22"/>
                          <w:szCs w:val="22"/>
                        </w:rPr>
                        <w:t>0</w:t>
                      </w:r>
                      <w:r w:rsidR="006A3BBA" w:rsidRPr="00F640E5">
                        <w:rPr>
                          <w:rFonts w:ascii="Calibri" w:hAnsi="Calibri" w:cs="Calibri"/>
                          <w:sz w:val="22"/>
                          <w:szCs w:val="22"/>
                        </w:rPr>
                        <w:t>% of girls who participated who graduated from the ECHO Leadership program since 2014 attending Community College, UC, CSU, or private university.</w:t>
                      </w:r>
                    </w:p>
                    <w:p w14:paraId="40C60938" w14:textId="7D9E8646" w:rsidR="006A3BBA" w:rsidRPr="00F640E5" w:rsidRDefault="00652873" w:rsidP="006A3BBA">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after="160" w:line="259" w:lineRule="auto"/>
                        <w:rPr>
                          <w:rFonts w:ascii="Calibri" w:hAnsi="Calibri" w:cs="Calibri"/>
                          <w:sz w:val="22"/>
                          <w:szCs w:val="22"/>
                        </w:rPr>
                      </w:pPr>
                      <w:r>
                        <w:rPr>
                          <w:rFonts w:ascii="Calibri" w:hAnsi="Calibri" w:cs="Calibri"/>
                          <w:sz w:val="22"/>
                          <w:szCs w:val="22"/>
                        </w:rPr>
                        <w:t>93</w:t>
                      </w:r>
                      <w:r w:rsidR="006A3BBA" w:rsidRPr="00F640E5">
                        <w:rPr>
                          <w:rFonts w:ascii="Calibri" w:hAnsi="Calibri" w:cs="Calibri"/>
                          <w:sz w:val="22"/>
                          <w:szCs w:val="22"/>
                        </w:rPr>
                        <w:t>% of girls who participated in the Will Power/Won’t Power Program feel more confident about making good choices for themselves.</w:t>
                      </w:r>
                    </w:p>
                    <w:p w14:paraId="085C844F" w14:textId="25BF8FD1" w:rsidR="006A3BBA" w:rsidRPr="00F640E5" w:rsidRDefault="00652873" w:rsidP="006A3BBA">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after="160" w:line="259" w:lineRule="auto"/>
                        <w:rPr>
                          <w:rFonts w:ascii="Calibri" w:hAnsi="Calibri" w:cs="Calibri"/>
                          <w:sz w:val="22"/>
                          <w:szCs w:val="22"/>
                        </w:rPr>
                      </w:pPr>
                      <w:r>
                        <w:rPr>
                          <w:rFonts w:ascii="Calibri" w:hAnsi="Calibri" w:cs="Calibri"/>
                          <w:sz w:val="22"/>
                          <w:szCs w:val="22"/>
                        </w:rPr>
                        <w:t>88</w:t>
                      </w:r>
                      <w:r w:rsidR="006A3BBA" w:rsidRPr="00F640E5">
                        <w:rPr>
                          <w:rFonts w:ascii="Calibri" w:hAnsi="Calibri" w:cs="Calibri"/>
                          <w:sz w:val="22"/>
                          <w:szCs w:val="22"/>
                        </w:rPr>
                        <w:t xml:space="preserve">% of girls who participated in the Friendly </w:t>
                      </w:r>
                      <w:proofErr w:type="spellStart"/>
                      <w:r w:rsidR="006A3BBA" w:rsidRPr="00F640E5">
                        <w:rPr>
                          <w:rFonts w:ascii="Calibri" w:hAnsi="Calibri" w:cs="Calibri"/>
                          <w:sz w:val="22"/>
                          <w:szCs w:val="22"/>
                        </w:rPr>
                        <w:t>PEERsuasion</w:t>
                      </w:r>
                      <w:proofErr w:type="spellEnd"/>
                      <w:r w:rsidR="006A3BBA" w:rsidRPr="00F640E5">
                        <w:rPr>
                          <w:rFonts w:ascii="Calibri" w:hAnsi="Calibri" w:cs="Calibri"/>
                          <w:sz w:val="22"/>
                          <w:szCs w:val="22"/>
                        </w:rPr>
                        <w:t xml:space="preserve"> Program feel more confident with public speaking and leading activities to younger girls.</w:t>
                      </w:r>
                    </w:p>
                    <w:p w14:paraId="05974A35" w14:textId="4C662ECA" w:rsidR="00D20BAE" w:rsidRPr="00F640E5" w:rsidRDefault="000A6129" w:rsidP="00D20BAE">
                      <w:pPr>
                        <w:pStyle w:val="ListParagraph"/>
                        <w:numPr>
                          <w:ilvl w:val="0"/>
                          <w:numId w:val="1"/>
                        </w:numPr>
                        <w:tabs>
                          <w:tab w:val="left" w:pos="-540"/>
                        </w:tabs>
                        <w:rPr>
                          <w:rFonts w:ascii="Calibri" w:hAnsi="Calibri" w:cs="Calibri"/>
                        </w:rPr>
                      </w:pPr>
                      <w:r>
                        <w:rPr>
                          <w:rFonts w:ascii="Calibri" w:hAnsi="Calibri" w:cs="Calibri"/>
                        </w:rPr>
                        <w:t>90</w:t>
                      </w:r>
                      <w:r w:rsidR="00D20BAE" w:rsidRPr="00F640E5">
                        <w:rPr>
                          <w:rFonts w:ascii="Calibri" w:hAnsi="Calibri" w:cs="Calibri"/>
                        </w:rPr>
                        <w:t xml:space="preserve">% of the girls who participated in the Smart Choices program feel that this program helped see themselves in college. </w:t>
                      </w:r>
                    </w:p>
                    <w:p w14:paraId="604C91CE" w14:textId="1296B63D" w:rsidR="006A3BBA" w:rsidRPr="00F640E5" w:rsidRDefault="006A3BBA" w:rsidP="006A3BBA">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after="160" w:line="259" w:lineRule="auto"/>
                        <w:rPr>
                          <w:rFonts w:ascii="Calibri" w:hAnsi="Calibri" w:cs="Calibri"/>
                          <w:sz w:val="22"/>
                          <w:szCs w:val="22"/>
                        </w:rPr>
                      </w:pPr>
                      <w:r w:rsidRPr="00F640E5">
                        <w:rPr>
                          <w:rFonts w:ascii="Calibri" w:hAnsi="Calibri" w:cs="Calibri"/>
                          <w:sz w:val="22"/>
                          <w:szCs w:val="22"/>
                        </w:rPr>
                        <w:t>100% of parents who have participated in Growing Together, feel comfortable talking to their daughters about health and hygiene without embarrassment.</w:t>
                      </w:r>
                    </w:p>
                    <w:p w14:paraId="3ADA00A7" w14:textId="77777777" w:rsidR="006A3BBA" w:rsidRPr="006A3BBA" w:rsidRDefault="006A3BBA" w:rsidP="006A3BB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rPr>
                          <w:sz w:val="22"/>
                          <w:szCs w:val="22"/>
                        </w:rPr>
                      </w:pPr>
                    </w:p>
                    <w:p w14:paraId="40357CDE" w14:textId="77777777" w:rsidR="006A3BBA" w:rsidRPr="007132D4" w:rsidRDefault="006A3BBA" w:rsidP="006A3BBA">
                      <w:pPr>
                        <w:jc w:val="both"/>
                        <w:rPr>
                          <w:rFonts w:ascii="Calibri" w:hAnsi="Calibri" w:cs="Calibri"/>
                          <w:sz w:val="22"/>
                          <w:szCs w:val="22"/>
                        </w:rPr>
                      </w:pPr>
                    </w:p>
                  </w:txbxContent>
                </v:textbox>
                <w10:wrap anchory="line"/>
              </v:rect>
            </w:pict>
          </mc:Fallback>
        </mc:AlternateContent>
      </w:r>
      <w:r w:rsidR="007C73C2">
        <w:rPr>
          <w:rFonts w:ascii="Times New Roman" w:eastAsia="Times New Roman" w:hAnsi="Times New Roman" w:cs="Times New Roman"/>
          <w:noProof/>
          <w:kern w:val="0"/>
          <w:sz w:val="24"/>
          <w:szCs w:val="24"/>
        </w:rPr>
        <mc:AlternateContent>
          <mc:Choice Requires="wps">
            <w:drawing>
              <wp:anchor distT="0" distB="0" distL="0" distR="0" simplePos="0" relativeHeight="251657728" behindDoc="0" locked="0" layoutInCell="1" allowOverlap="1" wp14:anchorId="2F2BDA9B" wp14:editId="549015A7">
                <wp:simplePos x="0" y="0"/>
                <wp:positionH relativeFrom="column">
                  <wp:posOffset>3286125</wp:posOffset>
                </wp:positionH>
                <wp:positionV relativeFrom="line">
                  <wp:posOffset>34925</wp:posOffset>
                </wp:positionV>
                <wp:extent cx="3223895" cy="8126095"/>
                <wp:effectExtent l="0" t="0" r="0" b="8255"/>
                <wp:wrapNone/>
                <wp:docPr id="1073741831" name="officeArt object"/>
                <wp:cNvGraphicFramePr/>
                <a:graphic xmlns:a="http://schemas.openxmlformats.org/drawingml/2006/main">
                  <a:graphicData uri="http://schemas.microsoft.com/office/word/2010/wordprocessingShape">
                    <wps:wsp>
                      <wps:cNvSpPr/>
                      <wps:spPr>
                        <a:xfrm>
                          <a:off x="0" y="0"/>
                          <a:ext cx="3223895" cy="812609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236ECE1" w14:textId="77777777" w:rsidR="006437AD" w:rsidRDefault="00DA24E8" w:rsidP="007132D4">
                            <w:pPr>
                              <w:pStyle w:val="Body"/>
                              <w:widowControl w:val="0"/>
                              <w:spacing w:line="276" w:lineRule="auto"/>
                              <w:ind w:right="84"/>
                              <w:jc w:val="both"/>
                              <w:rPr>
                                <w:b/>
                                <w:bCs/>
                                <w:sz w:val="22"/>
                                <w:szCs w:val="22"/>
                                <w:u w:val="single"/>
                              </w:rPr>
                            </w:pPr>
                            <w:r>
                              <w:rPr>
                                <w:b/>
                                <w:bCs/>
                                <w:sz w:val="22"/>
                                <w:szCs w:val="22"/>
                                <w:u w:val="single"/>
                              </w:rPr>
                              <w:t>Programs</w:t>
                            </w:r>
                          </w:p>
                          <w:p w14:paraId="602A3274" w14:textId="77777777" w:rsidR="006437AD" w:rsidRDefault="006437AD" w:rsidP="007132D4">
                            <w:pPr>
                              <w:pStyle w:val="NoSpacing"/>
                              <w:jc w:val="both"/>
                              <w:rPr>
                                <w:b/>
                                <w:bCs/>
                                <w:sz w:val="10"/>
                                <w:szCs w:val="10"/>
                              </w:rPr>
                            </w:pPr>
                          </w:p>
                          <w:p w14:paraId="4DDE6741" w14:textId="77777777" w:rsidR="007F3797" w:rsidRPr="0024217F" w:rsidRDefault="00DA24E8" w:rsidP="007132D4">
                            <w:pPr>
                              <w:pStyle w:val="NoSpacing"/>
                              <w:jc w:val="both"/>
                              <w:rPr>
                                <w:sz w:val="22"/>
                                <w:szCs w:val="22"/>
                              </w:rPr>
                            </w:pPr>
                            <w:r>
                              <w:rPr>
                                <w:b/>
                                <w:bCs/>
                                <w:sz w:val="22"/>
                                <w:szCs w:val="22"/>
                              </w:rPr>
                              <w:t>1. ECHO Leadership Program:</w:t>
                            </w:r>
                            <w:r>
                              <w:rPr>
                                <w:sz w:val="22"/>
                                <w:szCs w:val="22"/>
                              </w:rPr>
                              <w:t xml:space="preserve"> </w:t>
                            </w:r>
                            <w:r w:rsidR="001E76B7">
                              <w:rPr>
                                <w:sz w:val="22"/>
                                <w:szCs w:val="22"/>
                              </w:rPr>
                              <w:t>W</w:t>
                            </w:r>
                            <w:r>
                              <w:rPr>
                                <w:sz w:val="22"/>
                                <w:szCs w:val="22"/>
                              </w:rPr>
                              <w:t xml:space="preserve">orks with young women in high school ages 15 to 17, to encourage them to pursue post-secondary education, and plan for future careers.  </w:t>
                            </w:r>
                            <w:r w:rsidR="00485DB3">
                              <w:rPr>
                                <w:sz w:val="22"/>
                                <w:szCs w:val="22"/>
                              </w:rPr>
                              <w:t>M</w:t>
                            </w:r>
                            <w:r>
                              <w:rPr>
                                <w:sz w:val="22"/>
                                <w:szCs w:val="22"/>
                              </w:rPr>
                              <w:t>eet once every other week after school on school grounds.</w:t>
                            </w:r>
                          </w:p>
                          <w:p w14:paraId="682BFDA8" w14:textId="77777777" w:rsidR="006437AD" w:rsidRDefault="006437AD" w:rsidP="007132D4">
                            <w:pPr>
                              <w:pStyle w:val="NoSpacing"/>
                              <w:jc w:val="both"/>
                              <w:rPr>
                                <w:sz w:val="10"/>
                                <w:szCs w:val="10"/>
                              </w:rPr>
                            </w:pPr>
                          </w:p>
                          <w:p w14:paraId="7AAEF616" w14:textId="77777777" w:rsidR="006437AD" w:rsidRDefault="00DA24E8" w:rsidP="007132D4">
                            <w:pPr>
                              <w:pStyle w:val="NoSpacing"/>
                              <w:jc w:val="both"/>
                              <w:rPr>
                                <w:sz w:val="22"/>
                                <w:szCs w:val="22"/>
                              </w:rPr>
                            </w:pPr>
                            <w:r>
                              <w:rPr>
                                <w:b/>
                                <w:bCs/>
                                <w:sz w:val="22"/>
                                <w:szCs w:val="22"/>
                              </w:rPr>
                              <w:t>2. Youth Leaders Program</w:t>
                            </w:r>
                            <w:r>
                              <w:rPr>
                                <w:sz w:val="22"/>
                                <w:szCs w:val="22"/>
                              </w:rPr>
                              <w:t>: Provides opportunities for the ECHO graduates to continue their leadership development by delivering programs to girls in high school and middle school as youth leaders and teen teachers. GICC hires youth leaders to facilitate the high school program and teen teachers to facilitate the middle school programs. They both receive training on their respective curriculums and on-going support throughout the year.</w:t>
                            </w:r>
                          </w:p>
                          <w:p w14:paraId="2523A4F4" w14:textId="77777777" w:rsidR="006437AD" w:rsidRDefault="006437AD" w:rsidP="007132D4">
                            <w:pPr>
                              <w:pStyle w:val="NoSpacing"/>
                              <w:jc w:val="both"/>
                              <w:rPr>
                                <w:sz w:val="10"/>
                                <w:szCs w:val="10"/>
                              </w:rPr>
                            </w:pPr>
                          </w:p>
                          <w:p w14:paraId="637BDAF6" w14:textId="77777777" w:rsidR="006437AD" w:rsidRDefault="00DA24E8" w:rsidP="007132D4">
                            <w:pPr>
                              <w:pStyle w:val="NoSpacing"/>
                              <w:jc w:val="both"/>
                              <w:rPr>
                                <w:sz w:val="22"/>
                                <w:szCs w:val="22"/>
                              </w:rPr>
                            </w:pPr>
                            <w:r>
                              <w:rPr>
                                <w:b/>
                                <w:bCs/>
                                <w:sz w:val="22"/>
                                <w:szCs w:val="22"/>
                              </w:rPr>
                              <w:t>3.  Smart Choices Summer Program:</w:t>
                            </w:r>
                            <w:r>
                              <w:rPr>
                                <w:sz w:val="22"/>
                                <w:szCs w:val="22"/>
                              </w:rPr>
                              <w:t xml:space="preserve"> This week- long summer program takes place on a local college campus and inspires girls entering high school to make positive life choices about health, relationships and school. Girls explore their potential for leadership, examine myths about cultural and sexual stereotypes, critically examine the influence of the media, and determine classes they should take to get into college. </w:t>
                            </w:r>
                          </w:p>
                          <w:p w14:paraId="218C03A8" w14:textId="77777777" w:rsidR="006437AD" w:rsidRDefault="006437AD" w:rsidP="007132D4">
                            <w:pPr>
                              <w:pStyle w:val="NoSpacing"/>
                              <w:jc w:val="both"/>
                              <w:rPr>
                                <w:sz w:val="10"/>
                                <w:szCs w:val="10"/>
                              </w:rPr>
                            </w:pPr>
                          </w:p>
                          <w:p w14:paraId="78A76CC5" w14:textId="14C6308D" w:rsidR="00076B17" w:rsidRDefault="00DA24E8" w:rsidP="007132D4">
                            <w:pPr>
                              <w:pStyle w:val="NoSpacing"/>
                              <w:jc w:val="both"/>
                              <w:rPr>
                                <w:sz w:val="22"/>
                                <w:szCs w:val="22"/>
                              </w:rPr>
                            </w:pPr>
                            <w:r>
                              <w:rPr>
                                <w:b/>
                                <w:bCs/>
                                <w:sz w:val="22"/>
                                <w:szCs w:val="22"/>
                              </w:rPr>
                              <w:t>4.  Will Power/Won’t Power:</w:t>
                            </w:r>
                            <w:r>
                              <w:rPr>
                                <w:sz w:val="22"/>
                                <w:szCs w:val="22"/>
                              </w:rPr>
                              <w:t xml:space="preserve"> </w:t>
                            </w:r>
                            <w:r w:rsidR="00E14CBB">
                              <w:rPr>
                                <w:sz w:val="22"/>
                                <w:szCs w:val="22"/>
                              </w:rPr>
                              <w:t xml:space="preserve"> </w:t>
                            </w:r>
                            <w:r>
                              <w:rPr>
                                <w:sz w:val="22"/>
                                <w:szCs w:val="22"/>
                              </w:rPr>
                              <w:t xml:space="preserve">A series of workshops for girls 12 to 14 years old teaching assertive communication, forming healthy relationships, avoiding risky situations, and learning about teen health. Meets once a week after school on school grounds.  </w:t>
                            </w:r>
                          </w:p>
                          <w:p w14:paraId="70B754D7" w14:textId="77777777" w:rsidR="00076B17" w:rsidRPr="00076B17" w:rsidRDefault="00076B17" w:rsidP="007132D4">
                            <w:pPr>
                              <w:pStyle w:val="NoSpacing"/>
                              <w:jc w:val="both"/>
                              <w:rPr>
                                <w:sz w:val="10"/>
                                <w:szCs w:val="10"/>
                              </w:rPr>
                            </w:pPr>
                          </w:p>
                          <w:p w14:paraId="0E7DCBE5" w14:textId="37D22AF1" w:rsidR="006437AD" w:rsidRDefault="00DA24E8" w:rsidP="007132D4">
                            <w:pPr>
                              <w:pStyle w:val="NoSpacing"/>
                              <w:jc w:val="both"/>
                              <w:rPr>
                                <w:sz w:val="22"/>
                                <w:szCs w:val="22"/>
                              </w:rPr>
                            </w:pPr>
                            <w:r>
                              <w:rPr>
                                <w:b/>
                                <w:bCs/>
                                <w:sz w:val="22"/>
                                <w:szCs w:val="22"/>
                              </w:rPr>
                              <w:t xml:space="preserve">5.  Friendly </w:t>
                            </w:r>
                            <w:proofErr w:type="spellStart"/>
                            <w:r>
                              <w:rPr>
                                <w:b/>
                                <w:bCs/>
                                <w:sz w:val="22"/>
                                <w:szCs w:val="22"/>
                              </w:rPr>
                              <w:t>PEERsuasion</w:t>
                            </w:r>
                            <w:proofErr w:type="spellEnd"/>
                            <w:r>
                              <w:rPr>
                                <w:b/>
                                <w:bCs/>
                                <w:sz w:val="22"/>
                                <w:szCs w:val="22"/>
                              </w:rPr>
                              <w:t>:</w:t>
                            </w:r>
                            <w:r w:rsidR="00E14CBB">
                              <w:rPr>
                                <w:sz w:val="22"/>
                                <w:szCs w:val="22"/>
                              </w:rPr>
                              <w:t xml:space="preserve"> </w:t>
                            </w:r>
                            <w:r>
                              <w:rPr>
                                <w:sz w:val="22"/>
                                <w:szCs w:val="22"/>
                              </w:rPr>
                              <w:t xml:space="preserve">A substance abuse education program for middle school girls, which also prepares them to become facilitators of workshops on this subject for elementary school children. This program approaches drug abuse prevention as a peer issue, using the positive influence of young people modeling healthy behaviors. Meets once a week, after school on school grounds.  </w:t>
                            </w:r>
                          </w:p>
                          <w:p w14:paraId="0B03C937" w14:textId="77777777" w:rsidR="007F3797" w:rsidRDefault="007F3797" w:rsidP="007132D4">
                            <w:pPr>
                              <w:pStyle w:val="NoSpacing"/>
                              <w:jc w:val="both"/>
                              <w:rPr>
                                <w:sz w:val="10"/>
                                <w:szCs w:val="10"/>
                              </w:rPr>
                            </w:pPr>
                          </w:p>
                          <w:p w14:paraId="2B4AFF39" w14:textId="77777777" w:rsidR="006437AD" w:rsidRDefault="00DA24E8" w:rsidP="007132D4">
                            <w:pPr>
                              <w:pStyle w:val="NoSpacing"/>
                              <w:jc w:val="both"/>
                            </w:pPr>
                            <w:r>
                              <w:rPr>
                                <w:b/>
                                <w:bCs/>
                                <w:sz w:val="22"/>
                                <w:szCs w:val="22"/>
                              </w:rPr>
                              <w:t xml:space="preserve">6.  Growing Together:  </w:t>
                            </w:r>
                            <w:r>
                              <w:rPr>
                                <w:sz w:val="22"/>
                                <w:szCs w:val="22"/>
                              </w:rPr>
                              <w:t xml:space="preserve">Designed to increase positive communication between mothers (or other significant female adult) and their 10 to 12 year old daughters.  It helps them discuss questions about sexual behavior and puberty without embarrassment. Growing Together meets once a week in the evenings.  </w:t>
                            </w:r>
                          </w:p>
                        </w:txbxContent>
                      </wps:txbx>
                      <wps:bodyPr wrap="square" lIns="36576" tIns="36576" rIns="36576" bIns="36576" numCol="1" anchor="t">
                        <a:noAutofit/>
                      </wps:bodyPr>
                    </wps:wsp>
                  </a:graphicData>
                </a:graphic>
                <wp14:sizeRelH relativeFrom="margin">
                  <wp14:pctWidth>0</wp14:pctWidth>
                </wp14:sizeRelH>
                <wp14:sizeRelV relativeFrom="margin">
                  <wp14:pctHeight>0</wp14:pctHeight>
                </wp14:sizeRelV>
              </wp:anchor>
            </w:drawing>
          </mc:Choice>
          <mc:Fallback>
            <w:pict>
              <v:rect w14:anchorId="2F2BDA9B" id="_x0000_s1028" style="position:absolute;margin-left:258.75pt;margin-top:2.75pt;width:253.85pt;height:639.8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" filled="f" stroked="f" strokeweight="1pt">
                <v:stroke miterlimit="4"/>
                <v:textbox inset="2.88pt,2.88pt,2.88pt,2.88pt">
                  <w:txbxContent>
                    <w:p w14:paraId="1236ECE1" w14:textId="77777777" w:rsidR="006437AD" w:rsidRDefault="00DA24E8" w:rsidP="007132D4">
                      <w:pPr>
                        <w:pStyle w:val="Body"/>
                        <w:widowControl w:val="0"/>
                        <w:spacing w:line="276" w:lineRule="auto"/>
                        <w:ind w:right="84"/>
                        <w:jc w:val="both"/>
                        <w:rPr>
                          <w:b/>
                          <w:bCs/>
                          <w:sz w:val="22"/>
                          <w:szCs w:val="22"/>
                          <w:u w:val="single"/>
                        </w:rPr>
                      </w:pPr>
                      <w:r>
                        <w:rPr>
                          <w:b/>
                          <w:bCs/>
                          <w:sz w:val="22"/>
                          <w:szCs w:val="22"/>
                          <w:u w:val="single"/>
                        </w:rPr>
                        <w:t>Programs</w:t>
                      </w:r>
                    </w:p>
                    <w:p w14:paraId="602A3274" w14:textId="77777777" w:rsidR="006437AD" w:rsidRDefault="006437AD" w:rsidP="007132D4">
                      <w:pPr>
                        <w:pStyle w:val="NoSpacing"/>
                        <w:jc w:val="both"/>
                        <w:rPr>
                          <w:b/>
                          <w:bCs/>
                          <w:sz w:val="10"/>
                          <w:szCs w:val="10"/>
                        </w:rPr>
                      </w:pPr>
                    </w:p>
                    <w:p w14:paraId="4DDE6741" w14:textId="77777777" w:rsidR="007F3797" w:rsidRPr="0024217F" w:rsidRDefault="00DA24E8" w:rsidP="007132D4">
                      <w:pPr>
                        <w:pStyle w:val="NoSpacing"/>
                        <w:jc w:val="both"/>
                        <w:rPr>
                          <w:sz w:val="22"/>
                          <w:szCs w:val="22"/>
                        </w:rPr>
                      </w:pPr>
                      <w:r>
                        <w:rPr>
                          <w:b/>
                          <w:bCs/>
                          <w:sz w:val="22"/>
                          <w:szCs w:val="22"/>
                        </w:rPr>
                        <w:t>1. ECHO Leadership Program:</w:t>
                      </w:r>
                      <w:r>
                        <w:rPr>
                          <w:sz w:val="22"/>
                          <w:szCs w:val="22"/>
                        </w:rPr>
                        <w:t xml:space="preserve"> </w:t>
                      </w:r>
                      <w:r w:rsidR="001E76B7">
                        <w:rPr>
                          <w:sz w:val="22"/>
                          <w:szCs w:val="22"/>
                        </w:rPr>
                        <w:t>W</w:t>
                      </w:r>
                      <w:r>
                        <w:rPr>
                          <w:sz w:val="22"/>
                          <w:szCs w:val="22"/>
                        </w:rPr>
                        <w:t xml:space="preserve">orks with young women in high school ages 15 to 17, to encourage them to pursue post-secondary education, and plan for future careers.  </w:t>
                      </w:r>
                      <w:r w:rsidR="00485DB3">
                        <w:rPr>
                          <w:sz w:val="22"/>
                          <w:szCs w:val="22"/>
                        </w:rPr>
                        <w:t>M</w:t>
                      </w:r>
                      <w:r>
                        <w:rPr>
                          <w:sz w:val="22"/>
                          <w:szCs w:val="22"/>
                        </w:rPr>
                        <w:t>eet once every other week after school on school grounds.</w:t>
                      </w:r>
                    </w:p>
                    <w:p w14:paraId="682BFDA8" w14:textId="77777777" w:rsidR="006437AD" w:rsidRDefault="006437AD" w:rsidP="007132D4">
                      <w:pPr>
                        <w:pStyle w:val="NoSpacing"/>
                        <w:jc w:val="both"/>
                        <w:rPr>
                          <w:sz w:val="10"/>
                          <w:szCs w:val="10"/>
                        </w:rPr>
                      </w:pPr>
                    </w:p>
                    <w:p w14:paraId="7AAEF616" w14:textId="77777777" w:rsidR="006437AD" w:rsidRDefault="00DA24E8" w:rsidP="007132D4">
                      <w:pPr>
                        <w:pStyle w:val="NoSpacing"/>
                        <w:jc w:val="both"/>
                        <w:rPr>
                          <w:sz w:val="22"/>
                          <w:szCs w:val="22"/>
                        </w:rPr>
                      </w:pPr>
                      <w:r>
                        <w:rPr>
                          <w:b/>
                          <w:bCs/>
                          <w:sz w:val="22"/>
                          <w:szCs w:val="22"/>
                        </w:rPr>
                        <w:t>2. Youth Leaders Program</w:t>
                      </w:r>
                      <w:r>
                        <w:rPr>
                          <w:sz w:val="22"/>
                          <w:szCs w:val="22"/>
                        </w:rPr>
                        <w:t>: Provides opportunities for the ECHO graduates to continue their leadership development by delivering programs to girls in high school and middle school as youth leaders and teen teachers. GICC hires youth leaders to facilitate the high school program and teen teachers to facilitate the middle school programs. They both receive training on their respective curriculums and on-going support throughout the year.</w:t>
                      </w:r>
                    </w:p>
                    <w:p w14:paraId="2523A4F4" w14:textId="77777777" w:rsidR="006437AD" w:rsidRDefault="006437AD" w:rsidP="007132D4">
                      <w:pPr>
                        <w:pStyle w:val="NoSpacing"/>
                        <w:jc w:val="both"/>
                        <w:rPr>
                          <w:sz w:val="10"/>
                          <w:szCs w:val="10"/>
                        </w:rPr>
                      </w:pPr>
                    </w:p>
                    <w:p w14:paraId="637BDAF6" w14:textId="77777777" w:rsidR="006437AD" w:rsidRDefault="00DA24E8" w:rsidP="007132D4">
                      <w:pPr>
                        <w:pStyle w:val="NoSpacing"/>
                        <w:jc w:val="both"/>
                        <w:rPr>
                          <w:sz w:val="22"/>
                          <w:szCs w:val="22"/>
                        </w:rPr>
                      </w:pPr>
                      <w:r>
                        <w:rPr>
                          <w:b/>
                          <w:bCs/>
                          <w:sz w:val="22"/>
                          <w:szCs w:val="22"/>
                        </w:rPr>
                        <w:t>3.  Smart Choices Summer Program:</w:t>
                      </w:r>
                      <w:r>
                        <w:rPr>
                          <w:sz w:val="22"/>
                          <w:szCs w:val="22"/>
                        </w:rPr>
                        <w:t xml:space="preserve"> This week- long summer program takes place on a local college campus and inspires girls entering high school to make positive life choices about health, relationships and school. Girls explore their potential for leadership, examine myths about cultural and sexual stereotypes, critically examine the influence of the media, and determine classes they should take to get into college. </w:t>
                      </w:r>
                    </w:p>
                    <w:p w14:paraId="218C03A8" w14:textId="77777777" w:rsidR="006437AD" w:rsidRDefault="006437AD" w:rsidP="007132D4">
                      <w:pPr>
                        <w:pStyle w:val="NoSpacing"/>
                        <w:jc w:val="both"/>
                        <w:rPr>
                          <w:sz w:val="10"/>
                          <w:szCs w:val="10"/>
                        </w:rPr>
                      </w:pPr>
                    </w:p>
                    <w:p w14:paraId="78A76CC5" w14:textId="14C6308D" w:rsidR="00076B17" w:rsidRDefault="00DA24E8" w:rsidP="007132D4">
                      <w:pPr>
                        <w:pStyle w:val="NoSpacing"/>
                        <w:jc w:val="both"/>
                        <w:rPr>
                          <w:sz w:val="22"/>
                          <w:szCs w:val="22"/>
                        </w:rPr>
                      </w:pPr>
                      <w:r>
                        <w:rPr>
                          <w:b/>
                          <w:bCs/>
                          <w:sz w:val="22"/>
                          <w:szCs w:val="22"/>
                        </w:rPr>
                        <w:t>4.  Will Power/Won’t Power:</w:t>
                      </w:r>
                      <w:r>
                        <w:rPr>
                          <w:sz w:val="22"/>
                          <w:szCs w:val="22"/>
                        </w:rPr>
                        <w:t xml:space="preserve"> </w:t>
                      </w:r>
                      <w:r w:rsidR="00E14CBB">
                        <w:rPr>
                          <w:sz w:val="22"/>
                          <w:szCs w:val="22"/>
                        </w:rPr>
                        <w:t xml:space="preserve"> </w:t>
                      </w:r>
                      <w:r>
                        <w:rPr>
                          <w:sz w:val="22"/>
                          <w:szCs w:val="22"/>
                        </w:rPr>
                        <w:t xml:space="preserve">A series of workshops for girls 12 to 14 years old teaching assertive communication, forming healthy relationships, avoiding risky situations, and learning about teen health. Meets once a week after school on school grounds.  </w:t>
                      </w:r>
                    </w:p>
                    <w:p w14:paraId="70B754D7" w14:textId="77777777" w:rsidR="00076B17" w:rsidRPr="00076B17" w:rsidRDefault="00076B17" w:rsidP="007132D4">
                      <w:pPr>
                        <w:pStyle w:val="NoSpacing"/>
                        <w:jc w:val="both"/>
                        <w:rPr>
                          <w:sz w:val="10"/>
                          <w:szCs w:val="10"/>
                        </w:rPr>
                      </w:pPr>
                    </w:p>
                    <w:p w14:paraId="0E7DCBE5" w14:textId="37D22AF1" w:rsidR="006437AD" w:rsidRDefault="00DA24E8" w:rsidP="007132D4">
                      <w:pPr>
                        <w:pStyle w:val="NoSpacing"/>
                        <w:jc w:val="both"/>
                        <w:rPr>
                          <w:sz w:val="22"/>
                          <w:szCs w:val="22"/>
                        </w:rPr>
                      </w:pPr>
                      <w:r>
                        <w:rPr>
                          <w:b/>
                          <w:bCs/>
                          <w:sz w:val="22"/>
                          <w:szCs w:val="22"/>
                        </w:rPr>
                        <w:t xml:space="preserve">5.  Friendly </w:t>
                      </w:r>
                      <w:proofErr w:type="spellStart"/>
                      <w:r>
                        <w:rPr>
                          <w:b/>
                          <w:bCs/>
                          <w:sz w:val="22"/>
                          <w:szCs w:val="22"/>
                        </w:rPr>
                        <w:t>PEERsuasion</w:t>
                      </w:r>
                      <w:proofErr w:type="spellEnd"/>
                      <w:r>
                        <w:rPr>
                          <w:b/>
                          <w:bCs/>
                          <w:sz w:val="22"/>
                          <w:szCs w:val="22"/>
                        </w:rPr>
                        <w:t>:</w:t>
                      </w:r>
                      <w:r w:rsidR="00E14CBB">
                        <w:rPr>
                          <w:sz w:val="22"/>
                          <w:szCs w:val="22"/>
                        </w:rPr>
                        <w:t xml:space="preserve"> </w:t>
                      </w:r>
                      <w:r>
                        <w:rPr>
                          <w:sz w:val="22"/>
                          <w:szCs w:val="22"/>
                        </w:rPr>
                        <w:t xml:space="preserve">A substance abuse education program for middle school girls, which also prepares them to become facilitators of workshops on this subject for elementary school children. This program approaches drug abuse prevention as a peer issue, using the positive influence of young people modeling healthy behaviors. Meets once a week, after school on school grounds.  </w:t>
                      </w:r>
                    </w:p>
                    <w:p w14:paraId="0B03C937" w14:textId="77777777" w:rsidR="007F3797" w:rsidRDefault="007F3797" w:rsidP="007132D4">
                      <w:pPr>
                        <w:pStyle w:val="NoSpacing"/>
                        <w:jc w:val="both"/>
                        <w:rPr>
                          <w:sz w:val="10"/>
                          <w:szCs w:val="10"/>
                        </w:rPr>
                      </w:pPr>
                    </w:p>
                    <w:p w14:paraId="2B4AFF39" w14:textId="77777777" w:rsidR="006437AD" w:rsidRDefault="00DA24E8" w:rsidP="007132D4">
                      <w:pPr>
                        <w:pStyle w:val="NoSpacing"/>
                        <w:jc w:val="both"/>
                      </w:pPr>
                      <w:r>
                        <w:rPr>
                          <w:b/>
                          <w:bCs/>
                          <w:sz w:val="22"/>
                          <w:szCs w:val="22"/>
                        </w:rPr>
                        <w:t xml:space="preserve">6.  Growing Together:  </w:t>
                      </w:r>
                      <w:r>
                        <w:rPr>
                          <w:sz w:val="22"/>
                          <w:szCs w:val="22"/>
                        </w:rPr>
                        <w:t xml:space="preserve">Designed to increase positive communication between mothers (or other significant female adult) and their 10 to 12 year old daughters.  It helps them discuss questions about sexual behavior and puberty without embarrassment. Growing Together meets once a week in the evenings.  </w:t>
                      </w:r>
                    </w:p>
                  </w:txbxContent>
                </v:textbox>
                <w10:wrap anchory="line"/>
              </v:rect>
            </w:pict>
          </mc:Fallback>
        </mc:AlternateContent>
      </w:r>
      <w:r w:rsidR="00DA24E8">
        <w:rPr>
          <w:rFonts w:ascii="Times New Roman" w:eastAsia="Times New Roman" w:hAnsi="Times New Roman" w:cs="Times New Roman"/>
          <w:noProof/>
          <w:kern w:val="0"/>
          <w:sz w:val="24"/>
          <w:szCs w:val="24"/>
        </w:rPr>
        <mc:AlternateContent>
          <mc:Choice Requires="wps">
            <w:drawing>
              <wp:anchor distT="0" distB="0" distL="0" distR="0" simplePos="0" relativeHeight="251664384" behindDoc="0" locked="0" layoutInCell="1" allowOverlap="1" wp14:anchorId="7C71F5FD" wp14:editId="3AF6E438">
                <wp:simplePos x="0" y="0"/>
                <wp:positionH relativeFrom="column">
                  <wp:posOffset>3137534</wp:posOffset>
                </wp:positionH>
                <wp:positionV relativeFrom="line">
                  <wp:posOffset>86360</wp:posOffset>
                </wp:positionV>
                <wp:extent cx="1" cy="8055611"/>
                <wp:effectExtent l="0" t="0" r="0" b="0"/>
                <wp:wrapNone/>
                <wp:docPr id="1073741832" name="officeArt object"/>
                <wp:cNvGraphicFramePr/>
                <a:graphic xmlns:a="http://schemas.openxmlformats.org/drawingml/2006/main">
                  <a:graphicData uri="http://schemas.microsoft.com/office/word/2010/wordprocessingShape">
                    <wps:wsp>
                      <wps:cNvCnPr/>
                      <wps:spPr>
                        <a:xfrm flipH="1">
                          <a:off x="0" y="0"/>
                          <a:ext cx="1" cy="8055611"/>
                        </a:xfrm>
                        <a:prstGeom prst="line">
                          <a:avLst/>
                        </a:prstGeom>
                        <a:noFill/>
                        <a:ln w="3175" cap="flat">
                          <a:solidFill>
                            <a:srgbClr val="C00000"/>
                          </a:solidFill>
                          <a:prstDash val="solid"/>
                          <a:round/>
                        </a:ln>
                        <a:effectLst/>
                      </wps:spPr>
                      <wps:bodyPr/>
                    </wps:wsp>
                  </a:graphicData>
                </a:graphic>
              </wp:anchor>
            </w:drawing>
          </mc:Choice>
          <mc:Fallback>
            <w:pict>
              <v:line w14:anchorId="2679A585" id="officeArt object" o:spid="_x0000_s1026" style="position:absolute;flip:x;z-index:251664384;visibility:visible;mso-wrap-style:square;mso-wrap-distance-left:0;mso-wrap-distance-top:0;mso-wrap-distance-right:0;mso-wrap-distance-bottom:0;mso-position-horizontal:absolute;mso-position-horizontal-relative:text;mso-position-vertical:absolute;mso-position-vertical-relative:line" from="247.05pt,6.8pt" to="247.05pt,6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" strokecolor="#c00000" strokeweight=".25pt">
                <w10:wrap anchory="line"/>
              </v:line>
            </w:pict>
          </mc:Fallback>
        </mc:AlternateContent>
      </w:r>
    </w:p>
    <w:p w14:paraId="7C637DA7" w14:textId="77777777" w:rsidR="006437AD" w:rsidRDefault="006437AD">
      <w:pPr>
        <w:pStyle w:val="Body"/>
      </w:pPr>
    </w:p>
    <w:p w14:paraId="0FD864A2" w14:textId="77777777" w:rsidR="006437AD" w:rsidRDefault="006437AD">
      <w:pPr>
        <w:pStyle w:val="Body"/>
      </w:pPr>
    </w:p>
    <w:p w14:paraId="7B996327" w14:textId="77777777" w:rsidR="006437AD" w:rsidRDefault="006437AD">
      <w:pPr>
        <w:pStyle w:val="Body"/>
      </w:pPr>
    </w:p>
    <w:p w14:paraId="467DDA3C" w14:textId="77777777" w:rsidR="006437AD" w:rsidRDefault="006437AD">
      <w:pPr>
        <w:pStyle w:val="Body"/>
      </w:pPr>
    </w:p>
    <w:p w14:paraId="652A0E6E" w14:textId="77777777" w:rsidR="006437AD" w:rsidRDefault="006437AD">
      <w:pPr>
        <w:pStyle w:val="Body"/>
      </w:pPr>
    </w:p>
    <w:p w14:paraId="19787B9D" w14:textId="77777777" w:rsidR="006437AD" w:rsidRDefault="006437AD">
      <w:pPr>
        <w:pStyle w:val="Body"/>
      </w:pPr>
    </w:p>
    <w:p w14:paraId="3E2AEDDB" w14:textId="77777777" w:rsidR="006437AD" w:rsidRDefault="006437AD">
      <w:pPr>
        <w:pStyle w:val="Body"/>
      </w:pPr>
    </w:p>
    <w:p w14:paraId="0FF3D0C4" w14:textId="77777777" w:rsidR="006437AD" w:rsidRDefault="006437AD">
      <w:pPr>
        <w:pStyle w:val="Body"/>
      </w:pPr>
    </w:p>
    <w:p w14:paraId="179C9964" w14:textId="77777777" w:rsidR="006437AD" w:rsidRDefault="006437AD">
      <w:pPr>
        <w:pStyle w:val="Body"/>
      </w:pPr>
    </w:p>
    <w:p w14:paraId="6DB54EEB" w14:textId="77777777" w:rsidR="006437AD" w:rsidRDefault="006437AD">
      <w:pPr>
        <w:pStyle w:val="Body"/>
      </w:pPr>
    </w:p>
    <w:p w14:paraId="5FA1730C" w14:textId="77777777" w:rsidR="006437AD" w:rsidRDefault="006437AD">
      <w:pPr>
        <w:pStyle w:val="Body"/>
      </w:pPr>
    </w:p>
    <w:p w14:paraId="4FC77FEE" w14:textId="77777777" w:rsidR="006437AD" w:rsidRDefault="006437AD">
      <w:pPr>
        <w:pStyle w:val="Body"/>
      </w:pPr>
    </w:p>
    <w:p w14:paraId="3383AEDE" w14:textId="77777777" w:rsidR="006437AD" w:rsidRDefault="006437AD">
      <w:pPr>
        <w:pStyle w:val="Body"/>
      </w:pPr>
    </w:p>
    <w:p w14:paraId="5DD85995" w14:textId="77777777" w:rsidR="006437AD" w:rsidRDefault="006437AD">
      <w:pPr>
        <w:pStyle w:val="Body"/>
      </w:pPr>
    </w:p>
    <w:p w14:paraId="4FF1884A" w14:textId="77777777" w:rsidR="006437AD" w:rsidRDefault="006437AD">
      <w:pPr>
        <w:pStyle w:val="Body"/>
      </w:pPr>
    </w:p>
    <w:p w14:paraId="00064C96" w14:textId="77777777" w:rsidR="006437AD" w:rsidRDefault="006437AD">
      <w:pPr>
        <w:pStyle w:val="Body"/>
      </w:pPr>
    </w:p>
    <w:p w14:paraId="0CB4D7D5" w14:textId="77777777" w:rsidR="006437AD" w:rsidRDefault="006437AD">
      <w:pPr>
        <w:pStyle w:val="Body"/>
      </w:pPr>
    </w:p>
    <w:p w14:paraId="10C8C8D8" w14:textId="77777777" w:rsidR="006437AD" w:rsidRDefault="006437AD">
      <w:pPr>
        <w:pStyle w:val="Body"/>
      </w:pPr>
    </w:p>
    <w:p w14:paraId="01CDCC06" w14:textId="77777777" w:rsidR="006437AD" w:rsidRDefault="006437AD">
      <w:pPr>
        <w:pStyle w:val="Body"/>
        <w:jc w:val="center"/>
      </w:pPr>
    </w:p>
    <w:p w14:paraId="4F18C363" w14:textId="77777777" w:rsidR="006437AD" w:rsidRDefault="006437AD">
      <w:pPr>
        <w:pStyle w:val="Body"/>
        <w:jc w:val="center"/>
      </w:pPr>
    </w:p>
    <w:p w14:paraId="040C8003" w14:textId="77777777" w:rsidR="006437AD" w:rsidRDefault="006437AD">
      <w:pPr>
        <w:pStyle w:val="Body"/>
        <w:jc w:val="center"/>
      </w:pPr>
    </w:p>
    <w:p w14:paraId="6E97993A" w14:textId="77777777" w:rsidR="006437AD" w:rsidRDefault="006437AD">
      <w:pPr>
        <w:pStyle w:val="Body"/>
        <w:jc w:val="center"/>
      </w:pPr>
    </w:p>
    <w:p w14:paraId="48DE315E" w14:textId="64464100" w:rsidR="006437AD" w:rsidRDefault="006437AD">
      <w:pPr>
        <w:pStyle w:val="Body"/>
        <w:jc w:val="center"/>
      </w:pPr>
    </w:p>
    <w:p w14:paraId="0F18C130" w14:textId="77777777" w:rsidR="006437AD" w:rsidRDefault="006437AD">
      <w:pPr>
        <w:pStyle w:val="Body"/>
        <w:jc w:val="center"/>
      </w:pPr>
    </w:p>
    <w:p w14:paraId="43B80057" w14:textId="77777777" w:rsidR="006437AD" w:rsidRDefault="006437AD">
      <w:pPr>
        <w:pStyle w:val="Body"/>
        <w:jc w:val="center"/>
      </w:pPr>
    </w:p>
    <w:p w14:paraId="04F1E266" w14:textId="77777777" w:rsidR="006437AD" w:rsidRDefault="006437AD">
      <w:pPr>
        <w:pStyle w:val="Body"/>
        <w:jc w:val="center"/>
      </w:pPr>
    </w:p>
    <w:p w14:paraId="4E871FE5" w14:textId="77777777" w:rsidR="006437AD" w:rsidRDefault="006437AD">
      <w:pPr>
        <w:pStyle w:val="Body"/>
        <w:jc w:val="center"/>
      </w:pPr>
    </w:p>
    <w:p w14:paraId="30DF80EA" w14:textId="77777777" w:rsidR="006437AD" w:rsidRDefault="006437AD">
      <w:pPr>
        <w:pStyle w:val="Body"/>
        <w:jc w:val="center"/>
      </w:pPr>
    </w:p>
    <w:p w14:paraId="096159FE" w14:textId="77777777" w:rsidR="006437AD" w:rsidRDefault="006437AD">
      <w:pPr>
        <w:pStyle w:val="Body"/>
        <w:jc w:val="center"/>
      </w:pPr>
    </w:p>
    <w:p w14:paraId="76C61599" w14:textId="77777777" w:rsidR="006437AD" w:rsidRDefault="00DA24E8">
      <w:pPr>
        <w:pStyle w:val="Body"/>
        <w:jc w:val="center"/>
      </w:pPr>
      <w:r>
        <w:rPr>
          <w:rFonts w:ascii="Times New Roman" w:eastAsia="Times New Roman" w:hAnsi="Times New Roman" w:cs="Times New Roman"/>
          <w:noProof/>
          <w:kern w:val="0"/>
          <w:sz w:val="24"/>
          <w:szCs w:val="24"/>
        </w:rPr>
        <mc:AlternateContent>
          <mc:Choice Requires="wps">
            <w:drawing>
              <wp:anchor distT="0" distB="0" distL="0" distR="0" simplePos="0" relativeHeight="251669504" behindDoc="0" locked="0" layoutInCell="1" allowOverlap="1" wp14:anchorId="486F1267" wp14:editId="6821D6A0">
                <wp:simplePos x="0" y="0"/>
                <wp:positionH relativeFrom="column">
                  <wp:posOffset>-459739</wp:posOffset>
                </wp:positionH>
                <wp:positionV relativeFrom="line">
                  <wp:posOffset>422801</wp:posOffset>
                </wp:positionV>
                <wp:extent cx="6967854" cy="266065"/>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6967854" cy="266065"/>
                        </a:xfrm>
                        <a:prstGeom prst="rect">
                          <a:avLst/>
                        </a:prstGeom>
                        <a:noFill/>
                        <a:ln w="12700" cap="flat">
                          <a:noFill/>
                          <a:miter lim="400000"/>
                        </a:ln>
                        <a:effectLst/>
                      </wps:spPr>
                      <wps:txbx>
                        <w:txbxContent>
                          <w:p w14:paraId="41DDEBC6" w14:textId="77777777" w:rsidR="006437AD" w:rsidRDefault="00DA24E8" w:rsidP="006A3BBA">
                            <w:pPr>
                              <w:pStyle w:val="Body"/>
                              <w:widowControl w:val="0"/>
                              <w:spacing w:line="276" w:lineRule="auto"/>
                              <w:jc w:val="center"/>
                            </w:pPr>
                            <w:r>
                              <w:rPr>
                                <w:rFonts w:ascii="Cambria" w:eastAsia="Cambria" w:hAnsi="Cambria" w:cs="Cambria"/>
                                <w:i/>
                                <w:iCs/>
                              </w:rPr>
                              <w:t xml:space="preserve">Girls Inc. of the Central Coast </w:t>
                            </w:r>
                            <w:r>
                              <w:rPr>
                                <w:rFonts w:ascii="Cambria Math" w:eastAsia="Cambria Math" w:hAnsi="Cambria Math" w:cs="Cambria Math"/>
                                <w:i/>
                                <w:iCs/>
                              </w:rPr>
                              <w:t xml:space="preserve">⦁ </w:t>
                            </w:r>
                            <w:r w:rsidRPr="001A23BA">
                              <w:rPr>
                                <w:rFonts w:ascii="Cambria Math" w:eastAsia="Cambria Math" w:hAnsi="Cambria Math" w:cs="Cambria Math"/>
                                <w:i/>
                                <w:iCs/>
                              </w:rPr>
                              <w:t xml:space="preserve">318 Cayuga St., Suite </w:t>
                            </w:r>
                            <w:r w:rsidR="007132D4">
                              <w:rPr>
                                <w:rFonts w:ascii="Cambria Math" w:eastAsia="Cambria Math" w:hAnsi="Cambria Math" w:cs="Cambria Math"/>
                                <w:i/>
                                <w:iCs/>
                              </w:rPr>
                              <w:t>206</w:t>
                            </w:r>
                            <w:r w:rsidRPr="001A23BA">
                              <w:rPr>
                                <w:rFonts w:ascii="Cambria Math" w:eastAsia="Cambria Math" w:hAnsi="Cambria Math" w:cs="Cambria Math"/>
                                <w:i/>
                                <w:iCs/>
                              </w:rPr>
                              <w:t xml:space="preserve"> Salinas CA 93901</w:t>
                            </w:r>
                            <w:r>
                              <w:rPr>
                                <w:rFonts w:ascii="Cambria" w:eastAsia="Cambria" w:hAnsi="Cambria" w:cs="Cambria"/>
                                <w:i/>
                                <w:iCs/>
                              </w:rPr>
                              <w:t xml:space="preserve"> </w:t>
                            </w:r>
                            <w:r>
                              <w:rPr>
                                <w:rFonts w:ascii="Cambria Math" w:eastAsia="Cambria Math" w:hAnsi="Cambria Math" w:cs="Cambria Math"/>
                                <w:i/>
                                <w:iCs/>
                              </w:rPr>
                              <w:t xml:space="preserve">⦁ </w:t>
                            </w:r>
                            <w:r>
                              <w:rPr>
                                <w:rFonts w:ascii="Cambria Math" w:eastAsia="Cambria Math" w:hAnsi="Cambria Math" w:cs="Cambria Math"/>
                                <w:i/>
                                <w:iCs/>
                                <w:lang w:val="pt-PT"/>
                              </w:rPr>
                              <w:t>831-772-0882</w:t>
                            </w:r>
                            <w:r>
                              <w:rPr>
                                <w:rFonts w:ascii="Cambria" w:eastAsia="Cambria" w:hAnsi="Cambria" w:cs="Cambria"/>
                                <w:i/>
                                <w:iCs/>
                              </w:rPr>
                              <w:t xml:space="preserve"> </w:t>
                            </w:r>
                            <w:r>
                              <w:rPr>
                                <w:rFonts w:ascii="Cambria Math" w:eastAsia="Cambria Math" w:hAnsi="Cambria Math" w:cs="Cambria Math"/>
                                <w:i/>
                                <w:iCs/>
                              </w:rPr>
                              <w:t>⦁ www.girlsinccc.org</w:t>
                            </w:r>
                          </w:p>
                        </w:txbxContent>
                      </wps:txbx>
                      <wps:bodyPr wrap="square" lIns="45719" tIns="45719" rIns="45719" bIns="45719" numCol="1" anchor="t">
                        <a:noAutofit/>
                      </wps:bodyPr>
                    </wps:wsp>
                  </a:graphicData>
                </a:graphic>
              </wp:anchor>
            </w:drawing>
          </mc:Choice>
          <mc:Fallback>
            <w:pict>
              <v:rect w14:anchorId="486F1267" id="_x0000_s1029" style="position:absolute;left:0;text-align:left;margin-left:-36.2pt;margin-top:33.3pt;width:548.65pt;height:20.95pt;z-index:25166950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" filled="f" stroked="f" strokeweight="1pt">
                <v:stroke miterlimit="4"/>
                <v:textbox inset="1.27mm,1.27mm,1.27mm,1.27mm">
                  <w:txbxContent>
                    <w:p w14:paraId="41DDEBC6" w14:textId="77777777" w:rsidR="006437AD" w:rsidRDefault="00DA24E8" w:rsidP="006A3BBA">
                      <w:pPr>
                        <w:pStyle w:val="Body"/>
                        <w:widowControl w:val="0"/>
                        <w:spacing w:line="276" w:lineRule="auto"/>
                        <w:jc w:val="center"/>
                      </w:pPr>
                      <w:r>
                        <w:rPr>
                          <w:rFonts w:ascii="Cambria" w:eastAsia="Cambria" w:hAnsi="Cambria" w:cs="Cambria"/>
                          <w:i/>
                          <w:iCs/>
                        </w:rPr>
                        <w:t xml:space="preserve">Girls Inc. of the Central Coast </w:t>
                      </w:r>
                      <w:r>
                        <w:rPr>
                          <w:rFonts w:ascii="Cambria Math" w:eastAsia="Cambria Math" w:hAnsi="Cambria Math" w:cs="Cambria Math"/>
                          <w:i/>
                          <w:iCs/>
                        </w:rPr>
                        <w:t xml:space="preserve">⦁ </w:t>
                      </w:r>
                      <w:r w:rsidRPr="001A23BA">
                        <w:rPr>
                          <w:rFonts w:ascii="Cambria Math" w:eastAsia="Cambria Math" w:hAnsi="Cambria Math" w:cs="Cambria Math"/>
                          <w:i/>
                          <w:iCs/>
                        </w:rPr>
                        <w:t xml:space="preserve">318 Cayuga St., Suite </w:t>
                      </w:r>
                      <w:r w:rsidR="007132D4">
                        <w:rPr>
                          <w:rFonts w:ascii="Cambria Math" w:eastAsia="Cambria Math" w:hAnsi="Cambria Math" w:cs="Cambria Math"/>
                          <w:i/>
                          <w:iCs/>
                        </w:rPr>
                        <w:t>206</w:t>
                      </w:r>
                      <w:r w:rsidRPr="001A23BA">
                        <w:rPr>
                          <w:rFonts w:ascii="Cambria Math" w:eastAsia="Cambria Math" w:hAnsi="Cambria Math" w:cs="Cambria Math"/>
                          <w:i/>
                          <w:iCs/>
                        </w:rPr>
                        <w:t xml:space="preserve"> Salinas CA 93901</w:t>
                      </w:r>
                      <w:r>
                        <w:rPr>
                          <w:rFonts w:ascii="Cambria" w:eastAsia="Cambria" w:hAnsi="Cambria" w:cs="Cambria"/>
                          <w:i/>
                          <w:iCs/>
                        </w:rPr>
                        <w:t xml:space="preserve"> </w:t>
                      </w:r>
                      <w:r>
                        <w:rPr>
                          <w:rFonts w:ascii="Cambria Math" w:eastAsia="Cambria Math" w:hAnsi="Cambria Math" w:cs="Cambria Math"/>
                          <w:i/>
                          <w:iCs/>
                        </w:rPr>
                        <w:t xml:space="preserve">⦁ </w:t>
                      </w:r>
                      <w:r>
                        <w:rPr>
                          <w:rFonts w:ascii="Cambria Math" w:eastAsia="Cambria Math" w:hAnsi="Cambria Math" w:cs="Cambria Math"/>
                          <w:i/>
                          <w:iCs/>
                          <w:lang w:val="pt-PT"/>
                        </w:rPr>
                        <w:t>831-772-0882</w:t>
                      </w:r>
                      <w:r>
                        <w:rPr>
                          <w:rFonts w:ascii="Cambria" w:eastAsia="Cambria" w:hAnsi="Cambria" w:cs="Cambria"/>
                          <w:i/>
                          <w:iCs/>
                        </w:rPr>
                        <w:t xml:space="preserve"> </w:t>
                      </w:r>
                      <w:r>
                        <w:rPr>
                          <w:rFonts w:ascii="Cambria Math" w:eastAsia="Cambria Math" w:hAnsi="Cambria Math" w:cs="Cambria Math"/>
                          <w:i/>
                          <w:iCs/>
                        </w:rPr>
                        <w:t>⦁ www.girlsinccc.org</w:t>
                      </w:r>
                    </w:p>
                  </w:txbxContent>
                </v:textbox>
                <w10:wrap anchory="line"/>
              </v:rect>
            </w:pict>
          </mc:Fallback>
        </mc:AlternateContent>
      </w:r>
      <w:r>
        <w:rPr>
          <w:rFonts w:ascii="Times New Roman" w:eastAsia="Times New Roman" w:hAnsi="Times New Roman" w:cs="Times New Roman"/>
          <w:noProof/>
          <w:kern w:val="0"/>
          <w:sz w:val="24"/>
          <w:szCs w:val="24"/>
        </w:rPr>
        <mc:AlternateContent>
          <mc:Choice Requires="wps">
            <w:drawing>
              <wp:anchor distT="0" distB="0" distL="0" distR="0" simplePos="0" relativeHeight="251668480" behindDoc="0" locked="0" layoutInCell="1" allowOverlap="1" wp14:anchorId="7533B6D3" wp14:editId="5BF9C2C6">
                <wp:simplePos x="0" y="0"/>
                <wp:positionH relativeFrom="column">
                  <wp:posOffset>-743157</wp:posOffset>
                </wp:positionH>
                <wp:positionV relativeFrom="line">
                  <wp:posOffset>353378</wp:posOffset>
                </wp:positionV>
                <wp:extent cx="7418704" cy="1270"/>
                <wp:effectExtent l="0" t="0" r="0" b="0"/>
                <wp:wrapNone/>
                <wp:docPr id="1073741835" name="officeArt object"/>
                <wp:cNvGraphicFramePr/>
                <a:graphic xmlns:a="http://schemas.openxmlformats.org/drawingml/2006/main">
                  <a:graphicData uri="http://schemas.microsoft.com/office/word/2010/wordprocessingShape">
                    <wps:wsp>
                      <wps:cNvCnPr/>
                      <wps:spPr>
                        <a:xfrm flipH="1" flipV="1">
                          <a:off x="0" y="0"/>
                          <a:ext cx="7418704" cy="1270"/>
                        </a:xfrm>
                        <a:prstGeom prst="line">
                          <a:avLst/>
                        </a:prstGeom>
                        <a:noFill/>
                        <a:ln w="3175" cap="flat">
                          <a:solidFill>
                            <a:srgbClr val="C00000"/>
                          </a:solidFill>
                          <a:prstDash val="solid"/>
                          <a:round/>
                        </a:ln>
                        <a:effectLst/>
                      </wps:spPr>
                      <wps:bodyPr/>
                    </wps:wsp>
                  </a:graphicData>
                </a:graphic>
              </wp:anchor>
            </w:drawing>
          </mc:Choice>
          <mc:Fallback>
            <w:pict>
              <v:line w14:anchorId="6800B22F" id="officeArt object" o:spid="_x0000_s1026" style="position:absolute;flip:x y;z-index:251668480;visibility:visible;mso-wrap-style:square;mso-wrap-distance-left:0;mso-wrap-distance-top:0;mso-wrap-distance-right:0;mso-wrap-distance-bottom:0;mso-position-horizontal:absolute;mso-position-horizontal-relative:text;mso-position-vertical:absolute;mso-position-vertical-relative:line" from="-58.5pt,27.85pt" to="525.6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" strokecolor="#c00000" strokeweight=".25pt">
                <w10:wrap anchory="line"/>
              </v:line>
            </w:pict>
          </mc:Fallback>
        </mc:AlternateContent>
      </w:r>
    </w:p>
    <w:p w14:paraId="283794DB" w14:textId="77777777" w:rsidR="006437AD" w:rsidRDefault="0052198F">
      <w:pPr>
        <w:pStyle w:val="Body"/>
        <w:jc w:val="center"/>
      </w:pPr>
      <w:r>
        <w:rPr>
          <w:rFonts w:ascii="Times New Roman" w:eastAsia="Times New Roman" w:hAnsi="Times New Roman" w:cs="Times New Roman"/>
          <w:noProof/>
          <w:kern w:val="0"/>
          <w:sz w:val="24"/>
          <w:szCs w:val="24"/>
        </w:rPr>
        <w:lastRenderedPageBreak/>
        <mc:AlternateContent>
          <mc:Choice Requires="wps">
            <w:drawing>
              <wp:anchor distT="0" distB="0" distL="0" distR="0" simplePos="0" relativeHeight="251675648" behindDoc="0" locked="0" layoutInCell="1" allowOverlap="1" wp14:anchorId="17B2052B" wp14:editId="237CF0EE">
                <wp:simplePos x="0" y="0"/>
                <wp:positionH relativeFrom="column">
                  <wp:posOffset>2700020</wp:posOffset>
                </wp:positionH>
                <wp:positionV relativeFrom="line">
                  <wp:posOffset>3942715</wp:posOffset>
                </wp:positionV>
                <wp:extent cx="3979545" cy="2995295"/>
                <wp:effectExtent l="0" t="0" r="1905" b="0"/>
                <wp:wrapNone/>
                <wp:docPr id="1073741844" name="officeArt object"/>
                <wp:cNvGraphicFramePr/>
                <a:graphic xmlns:a="http://schemas.openxmlformats.org/drawingml/2006/main">
                  <a:graphicData uri="http://schemas.microsoft.com/office/word/2010/wordprocessingShape">
                    <wps:wsp>
                      <wps:cNvSpPr/>
                      <wps:spPr>
                        <a:xfrm>
                          <a:off x="0" y="0"/>
                          <a:ext cx="3979545" cy="299529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9D5653C" w14:textId="77777777" w:rsidR="006437AD" w:rsidRDefault="00DA24E8" w:rsidP="006A3BBA">
                            <w:pPr>
                              <w:pStyle w:val="Body"/>
                              <w:widowControl w:val="0"/>
                              <w:rPr>
                                <w:rFonts w:ascii="Cambria" w:eastAsia="Cambria" w:hAnsi="Cambria" w:cs="Cambria"/>
                                <w:sz w:val="24"/>
                                <w:szCs w:val="24"/>
                              </w:rPr>
                            </w:pPr>
                            <w:r>
                              <w:rPr>
                                <w:rFonts w:ascii="Cambria" w:eastAsia="Cambria" w:hAnsi="Cambria" w:cs="Cambria"/>
                                <w:b/>
                                <w:bCs/>
                                <w:color w:val="C00000"/>
                                <w:sz w:val="24"/>
                                <w:szCs w:val="24"/>
                                <w:u w:color="C00000"/>
                              </w:rPr>
                              <w:t xml:space="preserve">Strong (Healthy): </w:t>
                            </w:r>
                            <w:r>
                              <w:rPr>
                                <w:rFonts w:ascii="Cambria" w:eastAsia="Cambria" w:hAnsi="Cambria" w:cs="Cambria"/>
                                <w:sz w:val="24"/>
                                <w:szCs w:val="24"/>
                              </w:rPr>
                              <w:t>Girls gain knowledge to embrace physical activity, positive body image, and nutrition while decreasing or delaying substance use and risky sexual      activity.</w:t>
                            </w:r>
                          </w:p>
                          <w:p w14:paraId="7A997899" w14:textId="77777777" w:rsidR="006437AD" w:rsidRDefault="00DA24E8" w:rsidP="006A3BBA">
                            <w:pPr>
                              <w:pStyle w:val="Body"/>
                              <w:widowControl w:val="0"/>
                              <w:spacing w:after="0"/>
                              <w:rPr>
                                <w:rFonts w:ascii="Cambria" w:eastAsia="Cambria" w:hAnsi="Cambria" w:cs="Cambria"/>
                                <w:sz w:val="24"/>
                                <w:szCs w:val="24"/>
                              </w:rPr>
                            </w:pPr>
                            <w:r>
                              <w:rPr>
                                <w:rFonts w:ascii="Cambria" w:eastAsia="Cambria" w:hAnsi="Cambria" w:cs="Cambria"/>
                                <w:sz w:val="4"/>
                                <w:szCs w:val="4"/>
                              </w:rPr>
                              <w:t> </w:t>
                            </w:r>
                            <w:r>
                              <w:rPr>
                                <w:rFonts w:ascii="Cambria" w:eastAsia="Cambria" w:hAnsi="Cambria" w:cs="Cambria"/>
                                <w:b/>
                                <w:bCs/>
                                <w:color w:val="C00000"/>
                                <w:sz w:val="24"/>
                                <w:szCs w:val="24"/>
                                <w:u w:color="C00000"/>
                              </w:rPr>
                              <w:t xml:space="preserve">Smart (Educated): </w:t>
                            </w:r>
                            <w:r>
                              <w:rPr>
                                <w:rFonts w:ascii="Cambria" w:eastAsia="Cambria" w:hAnsi="Cambria" w:cs="Cambria"/>
                                <w:sz w:val="24"/>
                                <w:szCs w:val="24"/>
                              </w:rPr>
                              <w:t>Girls increase their love of learning, improve performance in school, explore STEM and            non-traditional careers, and aspire to and plan for              education beyond high school.</w:t>
                            </w:r>
                          </w:p>
                          <w:p w14:paraId="6CB4828F" w14:textId="77777777" w:rsidR="006437AD" w:rsidRDefault="00DA24E8" w:rsidP="006A3BBA">
                            <w:pPr>
                              <w:pStyle w:val="Body"/>
                              <w:widowControl w:val="0"/>
                              <w:spacing w:after="0"/>
                              <w:rPr>
                                <w:rFonts w:ascii="Cambria" w:eastAsia="Cambria" w:hAnsi="Cambria" w:cs="Cambria"/>
                                <w:b/>
                                <w:bCs/>
                                <w:color w:val="EF334F"/>
                                <w:sz w:val="4"/>
                                <w:szCs w:val="4"/>
                                <w:u w:color="EF334F"/>
                              </w:rPr>
                            </w:pPr>
                            <w:r>
                              <w:rPr>
                                <w:rFonts w:ascii="Cambria" w:eastAsia="Cambria" w:hAnsi="Cambria" w:cs="Cambria"/>
                                <w:b/>
                                <w:bCs/>
                                <w:color w:val="EF334F"/>
                                <w:sz w:val="4"/>
                                <w:szCs w:val="4"/>
                                <w:u w:color="EF334F"/>
                              </w:rPr>
                              <w:t> </w:t>
                            </w:r>
                          </w:p>
                          <w:p w14:paraId="6401A740" w14:textId="77777777" w:rsidR="006437AD" w:rsidRDefault="00DA24E8" w:rsidP="006A3BBA">
                            <w:pPr>
                              <w:pStyle w:val="Body"/>
                              <w:widowControl w:val="0"/>
                            </w:pPr>
                            <w:r>
                              <w:rPr>
                                <w:rFonts w:ascii="Cambria" w:eastAsia="Cambria" w:hAnsi="Cambria" w:cs="Cambria"/>
                                <w:b/>
                                <w:bCs/>
                                <w:color w:val="C00000"/>
                                <w:sz w:val="24"/>
                                <w:szCs w:val="24"/>
                                <w:u w:color="C00000"/>
                              </w:rPr>
                              <w:t xml:space="preserve">Bold (Independent): </w:t>
                            </w:r>
                            <w:r>
                              <w:rPr>
                                <w:rFonts w:ascii="Cambria" w:eastAsia="Cambria" w:hAnsi="Cambria" w:cs="Cambria"/>
                                <w:sz w:val="24"/>
                                <w:szCs w:val="24"/>
                              </w:rPr>
                              <w:t>Girls build life skills to set and achieve goals, have healthy relationships, and increase     resilience in the face of obstacles to live productive and       fulfilling lives.</w:t>
                            </w:r>
                          </w:p>
                        </w:txbxContent>
                      </wps:txbx>
                      <wps:bodyPr wrap="square" lIns="36576" tIns="36576" rIns="36576" bIns="36576" numCol="1" anchor="t">
                        <a:noAutofit/>
                      </wps:bodyPr>
                    </wps:wsp>
                  </a:graphicData>
                </a:graphic>
              </wp:anchor>
            </w:drawing>
          </mc:Choice>
          <mc:Fallback>
            <w:pict>
              <v:rect w14:anchorId="17B2052B" id="_x0000_s1030" style="position:absolute;left:0;text-align:left;margin-left:212.6pt;margin-top:310.45pt;width:313.35pt;height:235.85pt;z-index:25167564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" filled="f" stroked="f" strokeweight="1pt">
                <v:stroke miterlimit="4"/>
                <v:textbox inset="2.88pt,2.88pt,2.88pt,2.88pt">
                  <w:txbxContent>
                    <w:p w14:paraId="29D5653C" w14:textId="77777777" w:rsidR="006437AD" w:rsidRDefault="00DA24E8" w:rsidP="006A3BBA">
                      <w:pPr>
                        <w:pStyle w:val="Body"/>
                        <w:widowControl w:val="0"/>
                        <w:rPr>
                          <w:rFonts w:ascii="Cambria" w:eastAsia="Cambria" w:hAnsi="Cambria" w:cs="Cambria"/>
                          <w:sz w:val="24"/>
                          <w:szCs w:val="24"/>
                        </w:rPr>
                      </w:pPr>
                      <w:r>
                        <w:rPr>
                          <w:rFonts w:ascii="Cambria" w:eastAsia="Cambria" w:hAnsi="Cambria" w:cs="Cambria"/>
                          <w:b/>
                          <w:bCs/>
                          <w:color w:val="C00000"/>
                          <w:sz w:val="24"/>
                          <w:szCs w:val="24"/>
                          <w:u w:color="C00000"/>
                        </w:rPr>
                        <w:t xml:space="preserve">Strong (Healthy): </w:t>
                      </w:r>
                      <w:r>
                        <w:rPr>
                          <w:rFonts w:ascii="Cambria" w:eastAsia="Cambria" w:hAnsi="Cambria" w:cs="Cambria"/>
                          <w:sz w:val="24"/>
                          <w:szCs w:val="24"/>
                        </w:rPr>
                        <w:t>Girls gain knowledge to embrace physical activity, positive body image, and nutrition while decreasing or delaying substance use and risky sexual      activity.</w:t>
                      </w:r>
                    </w:p>
                    <w:p w14:paraId="7A997899" w14:textId="77777777" w:rsidR="006437AD" w:rsidRDefault="00DA24E8" w:rsidP="006A3BBA">
                      <w:pPr>
                        <w:pStyle w:val="Body"/>
                        <w:widowControl w:val="0"/>
                        <w:spacing w:after="0"/>
                        <w:rPr>
                          <w:rFonts w:ascii="Cambria" w:eastAsia="Cambria" w:hAnsi="Cambria" w:cs="Cambria"/>
                          <w:sz w:val="24"/>
                          <w:szCs w:val="24"/>
                        </w:rPr>
                      </w:pPr>
                      <w:r>
                        <w:rPr>
                          <w:rFonts w:ascii="Cambria" w:eastAsia="Cambria" w:hAnsi="Cambria" w:cs="Cambria"/>
                          <w:sz w:val="4"/>
                          <w:szCs w:val="4"/>
                        </w:rPr>
                        <w:t> </w:t>
                      </w:r>
                      <w:r>
                        <w:rPr>
                          <w:rFonts w:ascii="Cambria" w:eastAsia="Cambria" w:hAnsi="Cambria" w:cs="Cambria"/>
                          <w:b/>
                          <w:bCs/>
                          <w:color w:val="C00000"/>
                          <w:sz w:val="24"/>
                          <w:szCs w:val="24"/>
                          <w:u w:color="C00000"/>
                        </w:rPr>
                        <w:t xml:space="preserve">Smart (Educated): </w:t>
                      </w:r>
                      <w:r>
                        <w:rPr>
                          <w:rFonts w:ascii="Cambria" w:eastAsia="Cambria" w:hAnsi="Cambria" w:cs="Cambria"/>
                          <w:sz w:val="24"/>
                          <w:szCs w:val="24"/>
                        </w:rPr>
                        <w:t>Girls increase their love of learning, improve performance in school, explore STEM and            non-traditional careers, and aspire to and plan for              education beyond high school.</w:t>
                      </w:r>
                    </w:p>
                    <w:p w14:paraId="6CB4828F" w14:textId="77777777" w:rsidR="006437AD" w:rsidRDefault="00DA24E8" w:rsidP="006A3BBA">
                      <w:pPr>
                        <w:pStyle w:val="Body"/>
                        <w:widowControl w:val="0"/>
                        <w:spacing w:after="0"/>
                        <w:rPr>
                          <w:rFonts w:ascii="Cambria" w:eastAsia="Cambria" w:hAnsi="Cambria" w:cs="Cambria"/>
                          <w:b/>
                          <w:bCs/>
                          <w:color w:val="EF334F"/>
                          <w:sz w:val="4"/>
                          <w:szCs w:val="4"/>
                          <w:u w:color="EF334F"/>
                        </w:rPr>
                      </w:pPr>
                      <w:r>
                        <w:rPr>
                          <w:rFonts w:ascii="Cambria" w:eastAsia="Cambria" w:hAnsi="Cambria" w:cs="Cambria"/>
                          <w:b/>
                          <w:bCs/>
                          <w:color w:val="EF334F"/>
                          <w:sz w:val="4"/>
                          <w:szCs w:val="4"/>
                          <w:u w:color="EF334F"/>
                        </w:rPr>
                        <w:t> </w:t>
                      </w:r>
                    </w:p>
                    <w:p w14:paraId="6401A740" w14:textId="77777777" w:rsidR="006437AD" w:rsidRDefault="00DA24E8" w:rsidP="006A3BBA">
                      <w:pPr>
                        <w:pStyle w:val="Body"/>
                        <w:widowControl w:val="0"/>
                      </w:pPr>
                      <w:r>
                        <w:rPr>
                          <w:rFonts w:ascii="Cambria" w:eastAsia="Cambria" w:hAnsi="Cambria" w:cs="Cambria"/>
                          <w:b/>
                          <w:bCs/>
                          <w:color w:val="C00000"/>
                          <w:sz w:val="24"/>
                          <w:szCs w:val="24"/>
                          <w:u w:color="C00000"/>
                        </w:rPr>
                        <w:t xml:space="preserve">Bold (Independent): </w:t>
                      </w:r>
                      <w:r>
                        <w:rPr>
                          <w:rFonts w:ascii="Cambria" w:eastAsia="Cambria" w:hAnsi="Cambria" w:cs="Cambria"/>
                          <w:sz w:val="24"/>
                          <w:szCs w:val="24"/>
                        </w:rPr>
                        <w:t>Girls build life skills to set and achieve goals, have healthy relationships, and increase     resilience in the face of obstacles to live productive and       fulfilling lives.</w:t>
                      </w:r>
                    </w:p>
                  </w:txbxContent>
                </v:textbox>
                <w10:wrap anchory="line"/>
              </v:rect>
            </w:pict>
          </mc:Fallback>
        </mc:AlternateContent>
      </w:r>
      <w:r>
        <w:rPr>
          <w:rFonts w:ascii="Times New Roman" w:eastAsia="Times New Roman" w:hAnsi="Times New Roman" w:cs="Times New Roman"/>
          <w:noProof/>
          <w:kern w:val="0"/>
          <w:sz w:val="24"/>
          <w:szCs w:val="24"/>
        </w:rPr>
        <w:drawing>
          <wp:anchor distT="0" distB="0" distL="0" distR="0" simplePos="0" relativeHeight="251676672" behindDoc="0" locked="0" layoutInCell="1" allowOverlap="1" wp14:anchorId="0B3397AE" wp14:editId="554EB10C">
            <wp:simplePos x="0" y="0"/>
            <wp:positionH relativeFrom="column">
              <wp:posOffset>-513080</wp:posOffset>
            </wp:positionH>
            <wp:positionV relativeFrom="line">
              <wp:posOffset>4030980</wp:posOffset>
            </wp:positionV>
            <wp:extent cx="3094355" cy="2026920"/>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9.png"/>
                    <pic:cNvPicPr>
                      <a:picLocks noChangeAspect="1"/>
                    </pic:cNvPicPr>
                  </pic:nvPicPr>
                  <pic:blipFill>
                    <a:blip r:embed="rId9"/>
                    <a:stretch>
                      <a:fillRect/>
                    </a:stretch>
                  </pic:blipFill>
                  <pic:spPr>
                    <a:xfrm>
                      <a:off x="0" y="0"/>
                      <a:ext cx="3094355" cy="2026920"/>
                    </a:xfrm>
                    <a:prstGeom prst="rect">
                      <a:avLst/>
                    </a:prstGeom>
                    <a:ln w="12700" cap="flat">
                      <a:noFill/>
                      <a:miter lim="400000"/>
                    </a:ln>
                    <a:effectLst/>
                  </pic:spPr>
                </pic:pic>
              </a:graphicData>
            </a:graphic>
          </wp:anchor>
        </w:drawing>
      </w:r>
      <w:r>
        <w:rPr>
          <w:rFonts w:ascii="Times New Roman" w:eastAsia="Times New Roman" w:hAnsi="Times New Roman" w:cs="Times New Roman"/>
          <w:noProof/>
          <w:kern w:val="0"/>
          <w:sz w:val="24"/>
          <w:szCs w:val="24"/>
        </w:rPr>
        <w:drawing>
          <wp:anchor distT="0" distB="0" distL="0" distR="0" simplePos="0" relativeHeight="251678720" behindDoc="0" locked="0" layoutInCell="1" allowOverlap="1" wp14:anchorId="46EAF419" wp14:editId="3EA33BA6">
            <wp:simplePos x="0" y="0"/>
            <wp:positionH relativeFrom="column">
              <wp:posOffset>2774950</wp:posOffset>
            </wp:positionH>
            <wp:positionV relativeFrom="line">
              <wp:posOffset>6805295</wp:posOffset>
            </wp:positionV>
            <wp:extent cx="3625215" cy="1424305"/>
            <wp:effectExtent l="0" t="0" r="0" b="4445"/>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8.png"/>
                    <pic:cNvPicPr>
                      <a:picLocks noChangeAspect="1"/>
                    </pic:cNvPicPr>
                  </pic:nvPicPr>
                  <pic:blipFill>
                    <a:blip r:embed="rId10"/>
                    <a:srcRect b="4559"/>
                    <a:stretch>
                      <a:fillRect/>
                    </a:stretch>
                  </pic:blipFill>
                  <pic:spPr>
                    <a:xfrm>
                      <a:off x="0" y="0"/>
                      <a:ext cx="3625215" cy="1424305"/>
                    </a:xfrm>
                    <a:prstGeom prst="rect">
                      <a:avLst/>
                    </a:prstGeom>
                    <a:ln w="12700" cap="flat">
                      <a:noFill/>
                      <a:miter lim="400000"/>
                    </a:ln>
                    <a:effectLst/>
                  </pic:spPr>
                </pic:pic>
              </a:graphicData>
            </a:graphic>
          </wp:anchor>
        </w:drawing>
      </w:r>
      <w:r>
        <w:rPr>
          <w:rFonts w:ascii="Times New Roman" w:eastAsia="Times New Roman" w:hAnsi="Times New Roman" w:cs="Times New Roman"/>
          <w:noProof/>
          <w:kern w:val="0"/>
          <w:sz w:val="24"/>
          <w:szCs w:val="24"/>
        </w:rPr>
        <w:drawing>
          <wp:anchor distT="0" distB="0" distL="0" distR="0" simplePos="0" relativeHeight="251677696" behindDoc="0" locked="0" layoutInCell="1" allowOverlap="1" wp14:anchorId="17341D9C" wp14:editId="45609608">
            <wp:simplePos x="0" y="0"/>
            <wp:positionH relativeFrom="column">
              <wp:posOffset>-459740</wp:posOffset>
            </wp:positionH>
            <wp:positionV relativeFrom="line">
              <wp:posOffset>6276975</wp:posOffset>
            </wp:positionV>
            <wp:extent cx="3050540" cy="1957070"/>
            <wp:effectExtent l="0" t="0" r="0" b="508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7.png"/>
                    <pic:cNvPicPr>
                      <a:picLocks noChangeAspect="1"/>
                    </pic:cNvPicPr>
                  </pic:nvPicPr>
                  <pic:blipFill>
                    <a:blip r:embed="rId11"/>
                    <a:srcRect b="14409"/>
                    <a:stretch>
                      <a:fillRect/>
                    </a:stretch>
                  </pic:blipFill>
                  <pic:spPr>
                    <a:xfrm>
                      <a:off x="0" y="0"/>
                      <a:ext cx="3050540" cy="1957070"/>
                    </a:xfrm>
                    <a:prstGeom prst="rect">
                      <a:avLst/>
                    </a:prstGeom>
                    <a:ln w="12700" cap="flat">
                      <a:noFill/>
                      <a:miter lim="400000"/>
                    </a:ln>
                    <a:effectLst/>
                  </pic:spPr>
                </pic:pic>
              </a:graphicData>
            </a:graphic>
          </wp:anchor>
        </w:drawing>
      </w:r>
      <w:r>
        <w:rPr>
          <w:rFonts w:ascii="Times New Roman" w:eastAsia="Times New Roman" w:hAnsi="Times New Roman" w:cs="Times New Roman"/>
          <w:noProof/>
          <w:kern w:val="0"/>
          <w:sz w:val="24"/>
          <w:szCs w:val="24"/>
        </w:rPr>
        <mc:AlternateContent>
          <mc:Choice Requires="wps">
            <w:drawing>
              <wp:anchor distT="0" distB="0" distL="0" distR="0" simplePos="0" relativeHeight="251674624" behindDoc="0" locked="0" layoutInCell="1" allowOverlap="1" wp14:anchorId="256878C4" wp14:editId="33EDB219">
                <wp:simplePos x="0" y="0"/>
                <wp:positionH relativeFrom="column">
                  <wp:posOffset>-365760</wp:posOffset>
                </wp:positionH>
                <wp:positionV relativeFrom="line">
                  <wp:posOffset>3429635</wp:posOffset>
                </wp:positionV>
                <wp:extent cx="6598285" cy="415925"/>
                <wp:effectExtent l="0" t="0" r="0" b="3175"/>
                <wp:wrapNone/>
                <wp:docPr id="1073741841" name="officeArt object"/>
                <wp:cNvGraphicFramePr/>
                <a:graphic xmlns:a="http://schemas.openxmlformats.org/drawingml/2006/main">
                  <a:graphicData uri="http://schemas.microsoft.com/office/word/2010/wordprocessingShape">
                    <wps:wsp>
                      <wps:cNvSpPr/>
                      <wps:spPr>
                        <a:xfrm>
                          <a:off x="0" y="0"/>
                          <a:ext cx="6598285" cy="41592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211547AE" w14:textId="77777777" w:rsidR="006437AD" w:rsidRDefault="00DA24E8" w:rsidP="006A3BBA">
                            <w:pPr>
                              <w:pStyle w:val="Body"/>
                              <w:widowControl w:val="0"/>
                            </w:pPr>
                            <w:r>
                              <w:rPr>
                                <w:rFonts w:ascii="Arial" w:hAnsi="Arial"/>
                                <w:b/>
                                <w:bCs/>
                                <w:color w:val="C00000"/>
                                <w:sz w:val="36"/>
                                <w:szCs w:val="36"/>
                                <w:u w:color="C00000"/>
                              </w:rPr>
                              <w:t>THE GIRLS INC. EXPERIENCE HELPS GIRLS TO GROW UP:</w:t>
                            </w:r>
                          </w:p>
                        </w:txbxContent>
                      </wps:txbx>
                      <wps:bodyPr wrap="square" lIns="36576" tIns="36576" rIns="36576" bIns="36576" numCol="1" anchor="t">
                        <a:noAutofit/>
                      </wps:bodyPr>
                    </wps:wsp>
                  </a:graphicData>
                </a:graphic>
              </wp:anchor>
            </w:drawing>
          </mc:Choice>
          <mc:Fallback>
            <w:pict>
              <v:rect w14:anchorId="256878C4" id="_x0000_s1031" style="position:absolute;left:0;text-align:left;margin-left:-28.8pt;margin-top:270.05pt;width:519.55pt;height:32.75pt;z-index:2516746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" filled="f" stroked="f" strokeweight="1pt">
                <v:stroke miterlimit="4"/>
                <v:textbox inset="2.88pt,2.88pt,2.88pt,2.88pt">
                  <w:txbxContent>
                    <w:p w14:paraId="211547AE" w14:textId="77777777" w:rsidR="006437AD" w:rsidRDefault="00DA24E8" w:rsidP="006A3BBA">
                      <w:pPr>
                        <w:pStyle w:val="Body"/>
                        <w:widowControl w:val="0"/>
                      </w:pPr>
                      <w:r>
                        <w:rPr>
                          <w:rFonts w:ascii="Arial" w:hAnsi="Arial"/>
                          <w:b/>
                          <w:bCs/>
                          <w:color w:val="C00000"/>
                          <w:sz w:val="36"/>
                          <w:szCs w:val="36"/>
                          <w:u w:color="C00000"/>
                        </w:rPr>
                        <w:t>THE GIRLS INC. EXPERIENCE HELPS GIRLS TO GROW UP:</w:t>
                      </w:r>
                    </w:p>
                  </w:txbxContent>
                </v:textbox>
                <w10:wrap anchory="line"/>
              </v:rect>
            </w:pict>
          </mc:Fallback>
        </mc:AlternateContent>
      </w:r>
      <w:r w:rsidR="00735B92">
        <w:rPr>
          <w:rFonts w:ascii="Times New Roman" w:eastAsia="Times New Roman" w:hAnsi="Times New Roman" w:cs="Times New Roman"/>
          <w:noProof/>
          <w:kern w:val="0"/>
          <w:sz w:val="24"/>
          <w:szCs w:val="24"/>
        </w:rPr>
        <mc:AlternateContent>
          <mc:Choice Requires="wpg">
            <w:drawing>
              <wp:anchor distT="0" distB="0" distL="0" distR="0" simplePos="0" relativeHeight="251670528" behindDoc="0" locked="0" layoutInCell="1" allowOverlap="1" wp14:anchorId="40D63A14" wp14:editId="757EF8AA">
                <wp:simplePos x="0" y="0"/>
                <wp:positionH relativeFrom="column">
                  <wp:posOffset>-561975</wp:posOffset>
                </wp:positionH>
                <wp:positionV relativeFrom="line">
                  <wp:posOffset>-524510</wp:posOffset>
                </wp:positionV>
                <wp:extent cx="7131685" cy="764540"/>
                <wp:effectExtent l="0" t="0" r="12065" b="16510"/>
                <wp:wrapNone/>
                <wp:docPr id="1073741851" name="officeArt object"/>
                <wp:cNvGraphicFramePr/>
                <a:graphic xmlns:a="http://schemas.openxmlformats.org/drawingml/2006/main">
                  <a:graphicData uri="http://schemas.microsoft.com/office/word/2010/wordprocessingGroup">
                    <wpg:wgp>
                      <wpg:cNvGrpSpPr/>
                      <wpg:grpSpPr>
                        <a:xfrm>
                          <a:off x="0" y="0"/>
                          <a:ext cx="7131685" cy="764540"/>
                          <a:chOff x="0" y="0"/>
                          <a:chExt cx="7132318" cy="764540"/>
                        </a:xfrm>
                      </wpg:grpSpPr>
                      <wps:wsp>
                        <wps:cNvPr id="1073741849" name="Shape 1073741849"/>
                        <wps:cNvSpPr/>
                        <wps:spPr>
                          <a:xfrm>
                            <a:off x="0" y="-1"/>
                            <a:ext cx="7132319" cy="764542"/>
                          </a:xfrm>
                          <a:prstGeom prst="rect">
                            <a:avLst/>
                          </a:prstGeom>
                          <a:solidFill>
                            <a:srgbClr val="C00000"/>
                          </a:solidFill>
                          <a:ln w="25400" cap="flat">
                            <a:solidFill>
                              <a:srgbClr val="C00000"/>
                            </a:solidFill>
                            <a:prstDash val="solid"/>
                            <a:miter lim="800000"/>
                          </a:ln>
                          <a:effectLst/>
                        </wps:spPr>
                        <wps:bodyPr/>
                      </wps:wsp>
                      <wps:wsp>
                        <wps:cNvPr id="1073741850" name="Shape 1073741850"/>
                        <wps:cNvSpPr/>
                        <wps:spPr>
                          <a:xfrm>
                            <a:off x="0" y="-1"/>
                            <a:ext cx="7132319" cy="764542"/>
                          </a:xfrm>
                          <a:prstGeom prst="rect">
                            <a:avLst/>
                          </a:prstGeom>
                          <a:noFill/>
                          <a:ln w="12700" cap="flat">
                            <a:noFill/>
                            <a:miter lim="400000"/>
                          </a:ln>
                          <a:effectLst/>
                        </wps:spPr>
                        <wps:bodyPr/>
                      </wps:wsp>
                    </wpg:wgp>
                  </a:graphicData>
                </a:graphic>
              </wp:anchor>
            </w:drawing>
          </mc:Choice>
          <mc:Fallback>
            <w:pict>
              <v:group w14:anchorId="76188AB8" id="officeArt object" o:spid="_x0000_s1026" style="position:absolute;margin-left:-44.25pt;margin-top:-41.3pt;width:561.55pt;height:60.2pt;z-index:251670528;mso-wrap-distance-left:0;mso-wrap-distance-right:0;mso-position-vertical-relative:line" coordsize="71323,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">
                <v:rect id="Shape 1073741849" o:spid="_x0000_s1027" style="position:absolute;width:71323;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" fillcolor="#c00000" strokecolor="#c00000" strokeweight="2pt"/>
                <v:rect id="Shape 1073741850" o:spid="_x0000_s1028" style="position:absolute;width:71323;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" filled="f" stroked="f" strokeweight="1pt">
                  <v:stroke miterlimit="4"/>
                </v:rect>
                <w10:wrap anchory="line"/>
              </v:group>
            </w:pict>
          </mc:Fallback>
        </mc:AlternateContent>
      </w:r>
      <w:r w:rsidR="00DA24E8">
        <w:rPr>
          <w:rFonts w:ascii="Times New Roman" w:eastAsia="Times New Roman" w:hAnsi="Times New Roman" w:cs="Times New Roman"/>
          <w:noProof/>
          <w:kern w:val="0"/>
          <w:sz w:val="24"/>
          <w:szCs w:val="24"/>
        </w:rPr>
        <w:drawing>
          <wp:anchor distT="0" distB="0" distL="0" distR="0" simplePos="0" relativeHeight="251683840" behindDoc="0" locked="0" layoutInCell="1" allowOverlap="1" wp14:anchorId="23168513" wp14:editId="31FBF25C">
            <wp:simplePos x="0" y="0"/>
            <wp:positionH relativeFrom="column">
              <wp:posOffset>4218305</wp:posOffset>
            </wp:positionH>
            <wp:positionV relativeFrom="line">
              <wp:posOffset>8525510</wp:posOffset>
            </wp:positionV>
            <wp:extent cx="212090" cy="213995"/>
            <wp:effectExtent l="0" t="0" r="0" b="0"/>
            <wp:wrapNone/>
            <wp:docPr id="1073741836" name="officeArt object" descr="instagram-logo"/>
            <wp:cNvGraphicFramePr/>
            <a:graphic xmlns:a="http://schemas.openxmlformats.org/drawingml/2006/main">
              <a:graphicData uri="http://schemas.openxmlformats.org/drawingml/2006/picture">
                <pic:pic xmlns:pic="http://schemas.openxmlformats.org/drawingml/2006/picture">
                  <pic:nvPicPr>
                    <pic:cNvPr id="1073741836" name="image4.jpg" descr="instagram-logo"/>
                    <pic:cNvPicPr>
                      <a:picLocks noChangeAspect="1"/>
                    </pic:cNvPicPr>
                  </pic:nvPicPr>
                  <pic:blipFill>
                    <a:blip r:embed="rId12"/>
                    <a:srcRect l="29802" t="12622" r="30202" b="12622"/>
                    <a:stretch>
                      <a:fillRect/>
                    </a:stretch>
                  </pic:blipFill>
                  <pic:spPr>
                    <a:xfrm>
                      <a:off x="0" y="0"/>
                      <a:ext cx="212090" cy="213995"/>
                    </a:xfrm>
                    <a:prstGeom prst="rect">
                      <a:avLst/>
                    </a:prstGeom>
                    <a:ln w="12700" cap="flat">
                      <a:noFill/>
                      <a:miter lim="400000"/>
                    </a:ln>
                    <a:effectLst/>
                  </pic:spPr>
                </pic:pic>
              </a:graphicData>
            </a:graphic>
          </wp:anchor>
        </w:drawing>
      </w:r>
      <w:r w:rsidR="00DA24E8">
        <w:rPr>
          <w:rFonts w:ascii="Times New Roman" w:eastAsia="Times New Roman" w:hAnsi="Times New Roman" w:cs="Times New Roman"/>
          <w:noProof/>
          <w:kern w:val="0"/>
          <w:sz w:val="24"/>
          <w:szCs w:val="24"/>
        </w:rPr>
        <w:drawing>
          <wp:anchor distT="0" distB="0" distL="0" distR="0" simplePos="0" relativeHeight="251682816" behindDoc="0" locked="0" layoutInCell="1" allowOverlap="1" wp14:anchorId="298D7FB3" wp14:editId="3468CC6C">
            <wp:simplePos x="0" y="0"/>
            <wp:positionH relativeFrom="column">
              <wp:posOffset>2324100</wp:posOffset>
            </wp:positionH>
            <wp:positionV relativeFrom="line">
              <wp:posOffset>8509000</wp:posOffset>
            </wp:positionV>
            <wp:extent cx="260985" cy="260985"/>
            <wp:effectExtent l="0" t="0" r="0" b="0"/>
            <wp:wrapNone/>
            <wp:docPr id="1073741837" name="officeArt object" descr="YBGgi9BO"/>
            <wp:cNvGraphicFramePr/>
            <a:graphic xmlns:a="http://schemas.openxmlformats.org/drawingml/2006/main">
              <a:graphicData uri="http://schemas.openxmlformats.org/drawingml/2006/picture">
                <pic:pic xmlns:pic="http://schemas.openxmlformats.org/drawingml/2006/picture">
                  <pic:nvPicPr>
                    <pic:cNvPr id="1073741837" name="image5.png" descr="YBGgi9BO"/>
                    <pic:cNvPicPr>
                      <a:picLocks noChangeAspect="1"/>
                    </pic:cNvPicPr>
                  </pic:nvPicPr>
                  <pic:blipFill>
                    <a:blip r:embed="rId13"/>
                    <a:stretch>
                      <a:fillRect/>
                    </a:stretch>
                  </pic:blipFill>
                  <pic:spPr>
                    <a:xfrm>
                      <a:off x="0" y="0"/>
                      <a:ext cx="260985" cy="260985"/>
                    </a:xfrm>
                    <a:prstGeom prst="rect">
                      <a:avLst/>
                    </a:prstGeom>
                    <a:ln w="12700" cap="flat">
                      <a:noFill/>
                      <a:miter lim="400000"/>
                    </a:ln>
                    <a:effectLst/>
                  </pic:spPr>
                </pic:pic>
              </a:graphicData>
            </a:graphic>
          </wp:anchor>
        </w:drawing>
      </w:r>
      <w:r w:rsidR="00DA24E8">
        <w:rPr>
          <w:rFonts w:ascii="Times New Roman" w:eastAsia="Times New Roman" w:hAnsi="Times New Roman" w:cs="Times New Roman"/>
          <w:noProof/>
          <w:kern w:val="0"/>
          <w:sz w:val="24"/>
          <w:szCs w:val="24"/>
        </w:rPr>
        <w:drawing>
          <wp:anchor distT="0" distB="0" distL="0" distR="0" simplePos="0" relativeHeight="251681792" behindDoc="0" locked="0" layoutInCell="1" allowOverlap="1" wp14:anchorId="33770F45" wp14:editId="7991A134">
            <wp:simplePos x="0" y="0"/>
            <wp:positionH relativeFrom="column">
              <wp:posOffset>356870</wp:posOffset>
            </wp:positionH>
            <wp:positionV relativeFrom="line">
              <wp:posOffset>8556625</wp:posOffset>
            </wp:positionV>
            <wp:extent cx="154305" cy="154305"/>
            <wp:effectExtent l="0" t="0" r="0" b="0"/>
            <wp:wrapNone/>
            <wp:docPr id="1073741838" name="officeArt object" descr="24aaffa670e634a7da9a087bfa83abe6_200x200"/>
            <wp:cNvGraphicFramePr/>
            <a:graphic xmlns:a="http://schemas.openxmlformats.org/drawingml/2006/main">
              <a:graphicData uri="http://schemas.openxmlformats.org/drawingml/2006/picture">
                <pic:pic xmlns:pic="http://schemas.openxmlformats.org/drawingml/2006/picture">
                  <pic:nvPicPr>
                    <pic:cNvPr id="1073741838" name="image6.png" descr="24aaffa670e634a7da9a087bfa83abe6_200x200"/>
                    <pic:cNvPicPr>
                      <a:picLocks noChangeAspect="1"/>
                    </pic:cNvPicPr>
                  </pic:nvPicPr>
                  <pic:blipFill>
                    <a:blip r:embed="rId14"/>
                    <a:stretch>
                      <a:fillRect/>
                    </a:stretch>
                  </pic:blipFill>
                  <pic:spPr>
                    <a:xfrm>
                      <a:off x="0" y="0"/>
                      <a:ext cx="154305" cy="154305"/>
                    </a:xfrm>
                    <a:prstGeom prst="rect">
                      <a:avLst/>
                    </a:prstGeom>
                    <a:ln w="12700" cap="flat">
                      <a:noFill/>
                      <a:miter lim="400000"/>
                    </a:ln>
                    <a:effectLst/>
                  </pic:spPr>
                </pic:pic>
              </a:graphicData>
            </a:graphic>
          </wp:anchor>
        </w:drawing>
      </w:r>
      <w:r w:rsidR="00DA24E8">
        <w:rPr>
          <w:rFonts w:ascii="Times New Roman" w:eastAsia="Times New Roman" w:hAnsi="Times New Roman" w:cs="Times New Roman"/>
          <w:noProof/>
          <w:kern w:val="0"/>
          <w:sz w:val="24"/>
          <w:szCs w:val="24"/>
        </w:rPr>
        <mc:AlternateContent>
          <mc:Choice Requires="wps">
            <w:drawing>
              <wp:anchor distT="0" distB="0" distL="0" distR="0" simplePos="0" relativeHeight="251680768" behindDoc="0" locked="0" layoutInCell="1" allowOverlap="1" wp14:anchorId="62E2519B" wp14:editId="1F61A21E">
                <wp:simplePos x="0" y="0"/>
                <wp:positionH relativeFrom="column">
                  <wp:posOffset>-625474</wp:posOffset>
                </wp:positionH>
                <wp:positionV relativeFrom="line">
                  <wp:posOffset>8520955</wp:posOffset>
                </wp:positionV>
                <wp:extent cx="7065644" cy="382271"/>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7065644" cy="38227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4787F50" w14:textId="77777777" w:rsidR="006437AD" w:rsidRDefault="00DA24E8" w:rsidP="006A3BBA">
                            <w:pPr>
                              <w:pStyle w:val="Body"/>
                              <w:widowControl w:val="0"/>
                            </w:pPr>
                            <w:r>
                              <w:rPr>
                                <w:sz w:val="24"/>
                                <w:szCs w:val="24"/>
                              </w:rPr>
                              <w:t xml:space="preserve">Follow us on: </w:t>
                            </w:r>
                            <w:r>
                              <w:rPr>
                                <w:sz w:val="24"/>
                                <w:szCs w:val="24"/>
                              </w:rPr>
                              <w:tab/>
                              <w:t xml:space="preserve">        Facebook.com/</w:t>
                            </w:r>
                            <w:proofErr w:type="spellStart"/>
                            <w:r>
                              <w:rPr>
                                <w:sz w:val="24"/>
                                <w:szCs w:val="24"/>
                              </w:rPr>
                              <w:t>girlsinccc</w:t>
                            </w:r>
                            <w:proofErr w:type="spellEnd"/>
                            <w:r>
                              <w:rPr>
                                <w:sz w:val="24"/>
                                <w:szCs w:val="24"/>
                              </w:rPr>
                              <w:t xml:space="preserve"> </w:t>
                            </w:r>
                            <w:r>
                              <w:rPr>
                                <w:sz w:val="24"/>
                                <w:szCs w:val="24"/>
                              </w:rPr>
                              <w:tab/>
                              <w:t>twitter.com/</w:t>
                            </w:r>
                            <w:proofErr w:type="spellStart"/>
                            <w:r>
                              <w:rPr>
                                <w:sz w:val="24"/>
                                <w:szCs w:val="24"/>
                              </w:rPr>
                              <w:t>girlsinccc</w:t>
                            </w:r>
                            <w:proofErr w:type="spellEnd"/>
                            <w:r>
                              <w:rPr>
                                <w:sz w:val="24"/>
                                <w:szCs w:val="24"/>
                              </w:rPr>
                              <w:t xml:space="preserve">   </w:t>
                            </w:r>
                            <w:r>
                              <w:rPr>
                                <w:sz w:val="24"/>
                                <w:szCs w:val="24"/>
                              </w:rPr>
                              <w:tab/>
                              <w:t xml:space="preserve"> instagram.com/</w:t>
                            </w:r>
                            <w:proofErr w:type="spellStart"/>
                            <w:r>
                              <w:rPr>
                                <w:sz w:val="24"/>
                                <w:szCs w:val="24"/>
                              </w:rPr>
                              <w:t>girlsinccc</w:t>
                            </w:r>
                            <w:proofErr w:type="spellEnd"/>
                          </w:p>
                        </w:txbxContent>
                      </wps:txbx>
                      <wps:bodyPr wrap="square" lIns="36576" tIns="36576" rIns="36576" bIns="36576" numCol="1" anchor="t">
                        <a:noAutofit/>
                      </wps:bodyPr>
                    </wps:wsp>
                  </a:graphicData>
                </a:graphic>
              </wp:anchor>
            </w:drawing>
          </mc:Choice>
          <mc:Fallback>
            <w:pict>
              <v:rect w14:anchorId="62E2519B" id="_x0000_s1032" style="position:absolute;left:0;text-align:left;margin-left:-49.25pt;margin-top:670.95pt;width:556.35pt;height:30.1pt;z-index:25168076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" filled="f" stroked="f" strokeweight="1pt">
                <v:stroke miterlimit="4"/>
                <v:textbox inset="2.88pt,2.88pt,2.88pt,2.88pt">
                  <w:txbxContent>
                    <w:p w14:paraId="64787F50" w14:textId="77777777" w:rsidR="006437AD" w:rsidRDefault="00DA24E8" w:rsidP="006A3BBA">
                      <w:pPr>
                        <w:pStyle w:val="Body"/>
                        <w:widowControl w:val="0"/>
                      </w:pPr>
                      <w:r>
                        <w:rPr>
                          <w:sz w:val="24"/>
                          <w:szCs w:val="24"/>
                        </w:rPr>
                        <w:t xml:space="preserve">Follow us on: </w:t>
                      </w:r>
                      <w:r>
                        <w:rPr>
                          <w:sz w:val="24"/>
                          <w:szCs w:val="24"/>
                        </w:rPr>
                        <w:tab/>
                        <w:t xml:space="preserve">        Facebook.com/</w:t>
                      </w:r>
                      <w:proofErr w:type="spellStart"/>
                      <w:r>
                        <w:rPr>
                          <w:sz w:val="24"/>
                          <w:szCs w:val="24"/>
                        </w:rPr>
                        <w:t>girlsinccc</w:t>
                      </w:r>
                      <w:proofErr w:type="spellEnd"/>
                      <w:r>
                        <w:rPr>
                          <w:sz w:val="24"/>
                          <w:szCs w:val="24"/>
                        </w:rPr>
                        <w:t xml:space="preserve"> </w:t>
                      </w:r>
                      <w:r>
                        <w:rPr>
                          <w:sz w:val="24"/>
                          <w:szCs w:val="24"/>
                        </w:rPr>
                        <w:tab/>
                        <w:t>twitter.com/</w:t>
                      </w:r>
                      <w:proofErr w:type="spellStart"/>
                      <w:r>
                        <w:rPr>
                          <w:sz w:val="24"/>
                          <w:szCs w:val="24"/>
                        </w:rPr>
                        <w:t>girlsinccc</w:t>
                      </w:r>
                      <w:proofErr w:type="spellEnd"/>
                      <w:r>
                        <w:rPr>
                          <w:sz w:val="24"/>
                          <w:szCs w:val="24"/>
                        </w:rPr>
                        <w:t xml:space="preserve">   </w:t>
                      </w:r>
                      <w:r>
                        <w:rPr>
                          <w:sz w:val="24"/>
                          <w:szCs w:val="24"/>
                        </w:rPr>
                        <w:tab/>
                        <w:t xml:space="preserve"> instagram.com/</w:t>
                      </w:r>
                      <w:proofErr w:type="spellStart"/>
                      <w:r>
                        <w:rPr>
                          <w:sz w:val="24"/>
                          <w:szCs w:val="24"/>
                        </w:rPr>
                        <w:t>girlsinccc</w:t>
                      </w:r>
                      <w:proofErr w:type="spellEnd"/>
                    </w:p>
                  </w:txbxContent>
                </v:textbox>
                <w10:wrap anchory="line"/>
              </v:rect>
            </w:pict>
          </mc:Fallback>
        </mc:AlternateContent>
      </w:r>
      <w:r w:rsidR="00DA24E8">
        <w:rPr>
          <w:rFonts w:ascii="Times New Roman" w:eastAsia="Times New Roman" w:hAnsi="Times New Roman" w:cs="Times New Roman"/>
          <w:noProof/>
          <w:kern w:val="0"/>
          <w:sz w:val="24"/>
          <w:szCs w:val="24"/>
        </w:rPr>
        <mc:AlternateContent>
          <mc:Choice Requires="wps">
            <w:drawing>
              <wp:anchor distT="0" distB="0" distL="0" distR="0" simplePos="0" relativeHeight="251679744" behindDoc="0" locked="0" layoutInCell="1" allowOverlap="1" wp14:anchorId="7F952792" wp14:editId="181C019B">
                <wp:simplePos x="0" y="0"/>
                <wp:positionH relativeFrom="column">
                  <wp:posOffset>-581341</wp:posOffset>
                </wp:positionH>
                <wp:positionV relativeFrom="line">
                  <wp:posOffset>8436183</wp:posOffset>
                </wp:positionV>
                <wp:extent cx="7065645" cy="1"/>
                <wp:effectExtent l="0" t="0" r="0" b="0"/>
                <wp:wrapNone/>
                <wp:docPr id="1073741840" name="officeArt object"/>
                <wp:cNvGraphicFramePr/>
                <a:graphic xmlns:a="http://schemas.openxmlformats.org/drawingml/2006/main">
                  <a:graphicData uri="http://schemas.microsoft.com/office/word/2010/wordprocessingShape">
                    <wps:wsp>
                      <wps:cNvCnPr/>
                      <wps:spPr>
                        <a:xfrm flipH="1" flipV="1">
                          <a:off x="0" y="0"/>
                          <a:ext cx="7065645" cy="1"/>
                        </a:xfrm>
                        <a:prstGeom prst="line">
                          <a:avLst/>
                        </a:prstGeom>
                        <a:noFill/>
                        <a:ln w="3175" cap="flat">
                          <a:solidFill>
                            <a:srgbClr val="C00000"/>
                          </a:solidFill>
                          <a:prstDash val="solid"/>
                          <a:round/>
                        </a:ln>
                        <a:effectLst/>
                      </wps:spPr>
                      <wps:bodyPr/>
                    </wps:wsp>
                  </a:graphicData>
                </a:graphic>
              </wp:anchor>
            </w:drawing>
          </mc:Choice>
          <mc:Fallback>
            <w:pict>
              <v:line w14:anchorId="07ACB024" id="officeArt object" o:spid="_x0000_s1026" style="position:absolute;flip:x y;z-index:251679744;visibility:visible;mso-wrap-style:square;mso-wrap-distance-left:0;mso-wrap-distance-top:0;mso-wrap-distance-right:0;mso-wrap-distance-bottom:0;mso-position-horizontal:absolute;mso-position-horizontal-relative:text;mso-position-vertical:absolute;mso-position-vertical-relative:line" from="-45.75pt,664.25pt" to="510.6pt,6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" strokecolor="#c00000" strokeweight=".25pt">
                <w10:wrap anchory="line"/>
              </v:line>
            </w:pict>
          </mc:Fallback>
        </mc:AlternateContent>
      </w:r>
      <w:r w:rsidR="00DA24E8">
        <w:rPr>
          <w:rFonts w:ascii="Times New Roman" w:eastAsia="Times New Roman" w:hAnsi="Times New Roman" w:cs="Times New Roman"/>
          <w:noProof/>
          <w:kern w:val="0"/>
          <w:sz w:val="24"/>
          <w:szCs w:val="24"/>
        </w:rPr>
        <mc:AlternateContent>
          <mc:Choice Requires="wps">
            <w:drawing>
              <wp:anchor distT="0" distB="0" distL="0" distR="0" simplePos="0" relativeHeight="251673600" behindDoc="0" locked="0" layoutInCell="1" allowOverlap="1" wp14:anchorId="05764AA3" wp14:editId="261A12F4">
                <wp:simplePos x="0" y="0"/>
                <wp:positionH relativeFrom="column">
                  <wp:posOffset>-558799</wp:posOffset>
                </wp:positionH>
                <wp:positionV relativeFrom="line">
                  <wp:posOffset>404603</wp:posOffset>
                </wp:positionV>
                <wp:extent cx="7132319" cy="3118486"/>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7132319" cy="3118486"/>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3C4C651C" w14:textId="552ABEE7" w:rsidR="006437AD" w:rsidRDefault="0078438B" w:rsidP="006A3BBA">
                            <w:pPr>
                              <w:pStyle w:val="Body"/>
                              <w:widowControl w:val="0"/>
                              <w:spacing w:line="288" w:lineRule="auto"/>
                              <w:rPr>
                                <w:rFonts w:ascii="Cambria" w:eastAsia="Cambria" w:hAnsi="Cambria" w:cs="Cambria"/>
                                <w:sz w:val="24"/>
                                <w:szCs w:val="24"/>
                              </w:rPr>
                            </w:pPr>
                            <w:r>
                              <w:rPr>
                                <w:rFonts w:ascii="Cambria" w:eastAsia="Cambria" w:hAnsi="Cambria" w:cs="Cambria"/>
                                <w:sz w:val="24"/>
                                <w:szCs w:val="24"/>
                              </w:rPr>
                              <w:t xml:space="preserve">Today in the United States, </w:t>
                            </w:r>
                            <w:r w:rsidR="00DA24E8">
                              <w:rPr>
                                <w:rFonts w:ascii="Cambria" w:eastAsia="Cambria" w:hAnsi="Cambria" w:cs="Cambria"/>
                                <w:sz w:val="24"/>
                                <w:szCs w:val="24"/>
                              </w:rPr>
                              <w:t>girls continue to encounter significant obstacles to their well-being and success.</w:t>
                            </w:r>
                          </w:p>
                          <w:p w14:paraId="59CFA6D5" w14:textId="77777777" w:rsidR="006437AD" w:rsidRDefault="00DA24E8" w:rsidP="006A3BBA">
                            <w:pPr>
                              <w:pStyle w:val="Body"/>
                              <w:widowControl w:val="0"/>
                              <w:spacing w:line="288" w:lineRule="auto"/>
                              <w:rPr>
                                <w:rFonts w:ascii="Cambria" w:eastAsia="Cambria" w:hAnsi="Cambria" w:cs="Cambria"/>
                                <w:sz w:val="24"/>
                                <w:szCs w:val="24"/>
                              </w:rPr>
                            </w:pPr>
                            <w:r>
                              <w:rPr>
                                <w:rFonts w:ascii="Cambria" w:eastAsia="Cambria" w:hAnsi="Cambria" w:cs="Cambria"/>
                                <w:b/>
                                <w:bCs/>
                                <w:sz w:val="24"/>
                                <w:szCs w:val="24"/>
                                <w:lang w:val="de-DE"/>
                              </w:rPr>
                              <w:t>1 IN 4 GIRLS</w:t>
                            </w:r>
                            <w:r>
                              <w:rPr>
                                <w:rFonts w:ascii="Cambria" w:eastAsia="Cambria" w:hAnsi="Cambria" w:cs="Cambria"/>
                                <w:sz w:val="24"/>
                                <w:szCs w:val="24"/>
                              </w:rPr>
                              <w:t xml:space="preserve"> will not finish high school.</w:t>
                            </w:r>
                          </w:p>
                          <w:p w14:paraId="0E40140C" w14:textId="77777777" w:rsidR="006437AD" w:rsidRDefault="00DA24E8" w:rsidP="006A3BBA">
                            <w:pPr>
                              <w:pStyle w:val="Body"/>
                              <w:widowControl w:val="0"/>
                              <w:spacing w:line="288" w:lineRule="auto"/>
                              <w:rPr>
                                <w:rFonts w:ascii="Cambria" w:eastAsia="Cambria" w:hAnsi="Cambria" w:cs="Cambria"/>
                                <w:sz w:val="24"/>
                                <w:szCs w:val="24"/>
                              </w:rPr>
                            </w:pPr>
                            <w:r>
                              <w:rPr>
                                <w:rFonts w:ascii="Cambria" w:eastAsia="Cambria" w:hAnsi="Cambria" w:cs="Cambria"/>
                                <w:b/>
                                <w:bCs/>
                                <w:sz w:val="24"/>
                                <w:szCs w:val="24"/>
                              </w:rPr>
                              <w:t>78% OF GIRLS</w:t>
                            </w:r>
                            <w:r>
                              <w:rPr>
                                <w:rFonts w:ascii="Cambria" w:eastAsia="Cambria" w:hAnsi="Cambria" w:cs="Cambria"/>
                                <w:sz w:val="24"/>
                                <w:szCs w:val="24"/>
                              </w:rPr>
                              <w:t xml:space="preserve"> are unhappy with their bodies by age 17.</w:t>
                            </w:r>
                          </w:p>
                          <w:p w14:paraId="4B4DBB98" w14:textId="77777777" w:rsidR="006437AD" w:rsidRDefault="00DA24E8" w:rsidP="006A3BBA">
                            <w:pPr>
                              <w:pStyle w:val="Body"/>
                              <w:widowControl w:val="0"/>
                              <w:spacing w:line="288" w:lineRule="auto"/>
                              <w:rPr>
                                <w:rFonts w:ascii="Cambria" w:eastAsia="Cambria" w:hAnsi="Cambria" w:cs="Cambria"/>
                                <w:sz w:val="24"/>
                                <w:szCs w:val="24"/>
                              </w:rPr>
                            </w:pPr>
                            <w:r>
                              <w:rPr>
                                <w:rFonts w:ascii="Cambria" w:eastAsia="Cambria" w:hAnsi="Cambria" w:cs="Cambria"/>
                                <w:b/>
                                <w:bCs/>
                                <w:sz w:val="24"/>
                                <w:szCs w:val="24"/>
                              </w:rPr>
                              <w:t>3 IN 10 GIRLS</w:t>
                            </w:r>
                            <w:r>
                              <w:rPr>
                                <w:rFonts w:ascii="Cambria" w:eastAsia="Cambria" w:hAnsi="Cambria" w:cs="Cambria"/>
                                <w:sz w:val="24"/>
                                <w:szCs w:val="24"/>
                              </w:rPr>
                              <w:t xml:space="preserve"> will become pregnant before the age of 20.</w:t>
                            </w:r>
                          </w:p>
                          <w:p w14:paraId="002288A5" w14:textId="77777777" w:rsidR="006437AD" w:rsidRDefault="00DA24E8" w:rsidP="006A3BBA">
                            <w:pPr>
                              <w:pStyle w:val="Body"/>
                              <w:widowControl w:val="0"/>
                              <w:spacing w:line="288" w:lineRule="auto"/>
                              <w:rPr>
                                <w:rFonts w:ascii="Cambria" w:eastAsia="Cambria" w:hAnsi="Cambria" w:cs="Cambria"/>
                                <w:sz w:val="24"/>
                                <w:szCs w:val="24"/>
                              </w:rPr>
                            </w:pPr>
                            <w:r>
                              <w:rPr>
                                <w:rFonts w:ascii="Cambria" w:eastAsia="Cambria" w:hAnsi="Cambria" w:cs="Cambria"/>
                                <w:b/>
                                <w:bCs/>
                                <w:sz w:val="24"/>
                                <w:szCs w:val="24"/>
                                <w:lang w:val="de-DE"/>
                              </w:rPr>
                              <w:t>1 IN 5 GIRLS</w:t>
                            </w:r>
                            <w:r>
                              <w:rPr>
                                <w:rFonts w:ascii="Cambria" w:eastAsia="Cambria" w:hAnsi="Cambria" w:cs="Cambria"/>
                                <w:sz w:val="24"/>
                                <w:szCs w:val="24"/>
                              </w:rPr>
                              <w:t xml:space="preserve"> will be a victim of childhood sexual abuse.</w:t>
                            </w:r>
                          </w:p>
                          <w:p w14:paraId="47E0CDED" w14:textId="77777777" w:rsidR="006437AD" w:rsidRDefault="00DA24E8" w:rsidP="006A3BBA">
                            <w:pPr>
                              <w:pStyle w:val="Body"/>
                              <w:widowControl w:val="0"/>
                              <w:spacing w:line="288" w:lineRule="auto"/>
                              <w:rPr>
                                <w:rFonts w:ascii="Cambria" w:eastAsia="Cambria" w:hAnsi="Cambria" w:cs="Cambria"/>
                                <w:sz w:val="4"/>
                                <w:szCs w:val="4"/>
                              </w:rPr>
                            </w:pPr>
                            <w:r>
                              <w:rPr>
                                <w:rFonts w:ascii="Cambria" w:eastAsia="Cambria" w:hAnsi="Cambria" w:cs="Cambria"/>
                                <w:sz w:val="4"/>
                                <w:szCs w:val="4"/>
                              </w:rPr>
                              <w:t> </w:t>
                            </w:r>
                          </w:p>
                          <w:p w14:paraId="1648C87B" w14:textId="77777777" w:rsidR="006437AD" w:rsidRDefault="00DA24E8" w:rsidP="006A3BBA">
                            <w:pPr>
                              <w:pStyle w:val="Body"/>
                              <w:widowControl w:val="0"/>
                              <w:rPr>
                                <w:rFonts w:ascii="Cambria" w:eastAsia="Cambria" w:hAnsi="Cambria" w:cs="Cambria"/>
                                <w:sz w:val="4"/>
                                <w:szCs w:val="4"/>
                              </w:rPr>
                            </w:pPr>
                            <w:r>
                              <w:rPr>
                                <w:rFonts w:ascii="Cambria" w:eastAsia="Cambria" w:hAnsi="Cambria" w:cs="Cambria"/>
                                <w:sz w:val="24"/>
                                <w:szCs w:val="24"/>
                              </w:rPr>
                              <w:t>Girls Inc. meets these challenges by helping girls explore and celebrate their strengths, their voices, who they are today, and who they will become.</w:t>
                            </w:r>
                          </w:p>
                          <w:p w14:paraId="013FCE36" w14:textId="77777777" w:rsidR="006437AD" w:rsidRDefault="00DA24E8" w:rsidP="006A3BBA">
                            <w:pPr>
                              <w:pStyle w:val="Body"/>
                              <w:widowControl w:val="0"/>
                              <w:rPr>
                                <w:rFonts w:ascii="Cambria" w:eastAsia="Cambria" w:hAnsi="Cambria" w:cs="Cambria"/>
                                <w:sz w:val="24"/>
                                <w:szCs w:val="24"/>
                              </w:rPr>
                            </w:pPr>
                            <w:r>
                              <w:rPr>
                                <w:rFonts w:ascii="Cambria" w:eastAsia="Cambria" w:hAnsi="Cambria" w:cs="Cambria"/>
                                <w:sz w:val="24"/>
                                <w:szCs w:val="24"/>
                              </w:rPr>
                              <w:t>Girls Inc. equips girls to navigate gender, economic, and social barriers and grow up healthy, educated, and</w:t>
                            </w:r>
                          </w:p>
                          <w:p w14:paraId="07D69196" w14:textId="77777777" w:rsidR="006437AD" w:rsidRDefault="00DA24E8" w:rsidP="006A3BBA">
                            <w:pPr>
                              <w:pStyle w:val="Body"/>
                              <w:widowControl w:val="0"/>
                              <w:rPr>
                                <w:rFonts w:ascii="Cambria" w:eastAsia="Cambria" w:hAnsi="Cambria" w:cs="Cambria"/>
                                <w:sz w:val="24"/>
                                <w:szCs w:val="24"/>
                              </w:rPr>
                            </w:pPr>
                            <w:r>
                              <w:rPr>
                                <w:rFonts w:ascii="Cambria" w:eastAsia="Cambria" w:hAnsi="Cambria" w:cs="Cambria"/>
                                <w:sz w:val="24"/>
                                <w:szCs w:val="24"/>
                              </w:rPr>
                              <w:t>independent. Girls build confidence and embrace positive decision-making to take charge of their health and</w:t>
                            </w:r>
                          </w:p>
                          <w:p w14:paraId="4D9BE229" w14:textId="77777777" w:rsidR="006437AD" w:rsidRDefault="00DA24E8" w:rsidP="006A3BBA">
                            <w:pPr>
                              <w:pStyle w:val="Body"/>
                              <w:widowControl w:val="0"/>
                            </w:pPr>
                            <w:r>
                              <w:rPr>
                                <w:rFonts w:ascii="Cambria" w:eastAsia="Cambria" w:hAnsi="Cambria" w:cs="Cambria"/>
                                <w:sz w:val="24"/>
                                <w:szCs w:val="24"/>
                              </w:rPr>
                              <w:t>wellbeing, and achieve academic, personal and career goals.</w:t>
                            </w:r>
                          </w:p>
                        </w:txbxContent>
                      </wps:txbx>
                      <wps:bodyPr wrap="square" lIns="36576" tIns="36576" rIns="36576" bIns="36576" numCol="1" anchor="t">
                        <a:noAutofit/>
                      </wps:bodyPr>
                    </wps:wsp>
                  </a:graphicData>
                </a:graphic>
              </wp:anchor>
            </w:drawing>
          </mc:Choice>
          <mc:Fallback>
            <w:pict>
              <v:rect w14:anchorId="05764AA3" id="_x0000_s1033" style="position:absolute;left:0;text-align:left;margin-left:-44pt;margin-top:31.85pt;width:561.6pt;height:245.55pt;z-index:2516736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" filled="f" stroked="f" strokeweight="1pt">
                <v:stroke miterlimit="4"/>
                <v:textbox inset="2.88pt,2.88pt,2.88pt,2.88pt">
                  <w:txbxContent>
                    <w:p w14:paraId="3C4C651C" w14:textId="552ABEE7" w:rsidR="006437AD" w:rsidRDefault="0078438B" w:rsidP="006A3BBA">
                      <w:pPr>
                        <w:pStyle w:val="Body"/>
                        <w:widowControl w:val="0"/>
                        <w:spacing w:line="288" w:lineRule="auto"/>
                        <w:rPr>
                          <w:rFonts w:ascii="Cambria" w:eastAsia="Cambria" w:hAnsi="Cambria" w:cs="Cambria"/>
                          <w:sz w:val="24"/>
                          <w:szCs w:val="24"/>
                        </w:rPr>
                      </w:pPr>
                      <w:r>
                        <w:rPr>
                          <w:rFonts w:ascii="Cambria" w:eastAsia="Cambria" w:hAnsi="Cambria" w:cs="Cambria"/>
                          <w:sz w:val="24"/>
                          <w:szCs w:val="24"/>
                        </w:rPr>
                        <w:t xml:space="preserve">Today in the United States, </w:t>
                      </w:r>
                      <w:r w:rsidR="00DA24E8">
                        <w:rPr>
                          <w:rFonts w:ascii="Cambria" w:eastAsia="Cambria" w:hAnsi="Cambria" w:cs="Cambria"/>
                          <w:sz w:val="24"/>
                          <w:szCs w:val="24"/>
                        </w:rPr>
                        <w:t>girls continue to encounter significant obstacles to their well-being and success.</w:t>
                      </w:r>
                    </w:p>
                    <w:p w14:paraId="59CFA6D5" w14:textId="77777777" w:rsidR="006437AD" w:rsidRDefault="00DA24E8" w:rsidP="006A3BBA">
                      <w:pPr>
                        <w:pStyle w:val="Body"/>
                        <w:widowControl w:val="0"/>
                        <w:spacing w:line="288" w:lineRule="auto"/>
                        <w:rPr>
                          <w:rFonts w:ascii="Cambria" w:eastAsia="Cambria" w:hAnsi="Cambria" w:cs="Cambria"/>
                          <w:sz w:val="24"/>
                          <w:szCs w:val="24"/>
                        </w:rPr>
                      </w:pPr>
                      <w:r>
                        <w:rPr>
                          <w:rFonts w:ascii="Cambria" w:eastAsia="Cambria" w:hAnsi="Cambria" w:cs="Cambria"/>
                          <w:b/>
                          <w:bCs/>
                          <w:sz w:val="24"/>
                          <w:szCs w:val="24"/>
                          <w:lang w:val="de-DE"/>
                        </w:rPr>
                        <w:t>1 IN 4 GIRLS</w:t>
                      </w:r>
                      <w:r>
                        <w:rPr>
                          <w:rFonts w:ascii="Cambria" w:eastAsia="Cambria" w:hAnsi="Cambria" w:cs="Cambria"/>
                          <w:sz w:val="24"/>
                          <w:szCs w:val="24"/>
                        </w:rPr>
                        <w:t xml:space="preserve"> will not finish high school.</w:t>
                      </w:r>
                    </w:p>
                    <w:p w14:paraId="0E40140C" w14:textId="77777777" w:rsidR="006437AD" w:rsidRDefault="00DA24E8" w:rsidP="006A3BBA">
                      <w:pPr>
                        <w:pStyle w:val="Body"/>
                        <w:widowControl w:val="0"/>
                        <w:spacing w:line="288" w:lineRule="auto"/>
                        <w:rPr>
                          <w:rFonts w:ascii="Cambria" w:eastAsia="Cambria" w:hAnsi="Cambria" w:cs="Cambria"/>
                          <w:sz w:val="24"/>
                          <w:szCs w:val="24"/>
                        </w:rPr>
                      </w:pPr>
                      <w:r>
                        <w:rPr>
                          <w:rFonts w:ascii="Cambria" w:eastAsia="Cambria" w:hAnsi="Cambria" w:cs="Cambria"/>
                          <w:b/>
                          <w:bCs/>
                          <w:sz w:val="24"/>
                          <w:szCs w:val="24"/>
                        </w:rPr>
                        <w:t>78% OF GIRLS</w:t>
                      </w:r>
                      <w:r>
                        <w:rPr>
                          <w:rFonts w:ascii="Cambria" w:eastAsia="Cambria" w:hAnsi="Cambria" w:cs="Cambria"/>
                          <w:sz w:val="24"/>
                          <w:szCs w:val="24"/>
                        </w:rPr>
                        <w:t xml:space="preserve"> are unhappy with their bodies by age 17.</w:t>
                      </w:r>
                    </w:p>
                    <w:p w14:paraId="4B4DBB98" w14:textId="77777777" w:rsidR="006437AD" w:rsidRDefault="00DA24E8" w:rsidP="006A3BBA">
                      <w:pPr>
                        <w:pStyle w:val="Body"/>
                        <w:widowControl w:val="0"/>
                        <w:spacing w:line="288" w:lineRule="auto"/>
                        <w:rPr>
                          <w:rFonts w:ascii="Cambria" w:eastAsia="Cambria" w:hAnsi="Cambria" w:cs="Cambria"/>
                          <w:sz w:val="24"/>
                          <w:szCs w:val="24"/>
                        </w:rPr>
                      </w:pPr>
                      <w:r>
                        <w:rPr>
                          <w:rFonts w:ascii="Cambria" w:eastAsia="Cambria" w:hAnsi="Cambria" w:cs="Cambria"/>
                          <w:b/>
                          <w:bCs/>
                          <w:sz w:val="24"/>
                          <w:szCs w:val="24"/>
                        </w:rPr>
                        <w:t>3 IN 10 GIRLS</w:t>
                      </w:r>
                      <w:r>
                        <w:rPr>
                          <w:rFonts w:ascii="Cambria" w:eastAsia="Cambria" w:hAnsi="Cambria" w:cs="Cambria"/>
                          <w:sz w:val="24"/>
                          <w:szCs w:val="24"/>
                        </w:rPr>
                        <w:t xml:space="preserve"> will become pregnant before the age of 20.</w:t>
                      </w:r>
                    </w:p>
                    <w:p w14:paraId="002288A5" w14:textId="77777777" w:rsidR="006437AD" w:rsidRDefault="00DA24E8" w:rsidP="006A3BBA">
                      <w:pPr>
                        <w:pStyle w:val="Body"/>
                        <w:widowControl w:val="0"/>
                        <w:spacing w:line="288" w:lineRule="auto"/>
                        <w:rPr>
                          <w:rFonts w:ascii="Cambria" w:eastAsia="Cambria" w:hAnsi="Cambria" w:cs="Cambria"/>
                          <w:sz w:val="24"/>
                          <w:szCs w:val="24"/>
                        </w:rPr>
                      </w:pPr>
                      <w:r>
                        <w:rPr>
                          <w:rFonts w:ascii="Cambria" w:eastAsia="Cambria" w:hAnsi="Cambria" w:cs="Cambria"/>
                          <w:b/>
                          <w:bCs/>
                          <w:sz w:val="24"/>
                          <w:szCs w:val="24"/>
                          <w:lang w:val="de-DE"/>
                        </w:rPr>
                        <w:t>1 IN 5 GIRLS</w:t>
                      </w:r>
                      <w:r>
                        <w:rPr>
                          <w:rFonts w:ascii="Cambria" w:eastAsia="Cambria" w:hAnsi="Cambria" w:cs="Cambria"/>
                          <w:sz w:val="24"/>
                          <w:szCs w:val="24"/>
                        </w:rPr>
                        <w:t xml:space="preserve"> will be a victim of childhood sexual abuse.</w:t>
                      </w:r>
                    </w:p>
                    <w:p w14:paraId="47E0CDED" w14:textId="77777777" w:rsidR="006437AD" w:rsidRDefault="00DA24E8" w:rsidP="006A3BBA">
                      <w:pPr>
                        <w:pStyle w:val="Body"/>
                        <w:widowControl w:val="0"/>
                        <w:spacing w:line="288" w:lineRule="auto"/>
                        <w:rPr>
                          <w:rFonts w:ascii="Cambria" w:eastAsia="Cambria" w:hAnsi="Cambria" w:cs="Cambria"/>
                          <w:sz w:val="4"/>
                          <w:szCs w:val="4"/>
                        </w:rPr>
                      </w:pPr>
                      <w:r>
                        <w:rPr>
                          <w:rFonts w:ascii="Cambria" w:eastAsia="Cambria" w:hAnsi="Cambria" w:cs="Cambria"/>
                          <w:sz w:val="4"/>
                          <w:szCs w:val="4"/>
                        </w:rPr>
                        <w:t> </w:t>
                      </w:r>
                    </w:p>
                    <w:p w14:paraId="1648C87B" w14:textId="77777777" w:rsidR="006437AD" w:rsidRDefault="00DA24E8" w:rsidP="006A3BBA">
                      <w:pPr>
                        <w:pStyle w:val="Body"/>
                        <w:widowControl w:val="0"/>
                        <w:rPr>
                          <w:rFonts w:ascii="Cambria" w:eastAsia="Cambria" w:hAnsi="Cambria" w:cs="Cambria"/>
                          <w:sz w:val="4"/>
                          <w:szCs w:val="4"/>
                        </w:rPr>
                      </w:pPr>
                      <w:r>
                        <w:rPr>
                          <w:rFonts w:ascii="Cambria" w:eastAsia="Cambria" w:hAnsi="Cambria" w:cs="Cambria"/>
                          <w:sz w:val="24"/>
                          <w:szCs w:val="24"/>
                        </w:rPr>
                        <w:t>Girls Inc. meets these challenges by helping girls explore and celebrate their strengths, their voices, who they are today, and who they will become.</w:t>
                      </w:r>
                    </w:p>
                    <w:p w14:paraId="013FCE36" w14:textId="77777777" w:rsidR="006437AD" w:rsidRDefault="00DA24E8" w:rsidP="006A3BBA">
                      <w:pPr>
                        <w:pStyle w:val="Body"/>
                        <w:widowControl w:val="0"/>
                        <w:rPr>
                          <w:rFonts w:ascii="Cambria" w:eastAsia="Cambria" w:hAnsi="Cambria" w:cs="Cambria"/>
                          <w:sz w:val="24"/>
                          <w:szCs w:val="24"/>
                        </w:rPr>
                      </w:pPr>
                      <w:r>
                        <w:rPr>
                          <w:rFonts w:ascii="Cambria" w:eastAsia="Cambria" w:hAnsi="Cambria" w:cs="Cambria"/>
                          <w:sz w:val="24"/>
                          <w:szCs w:val="24"/>
                        </w:rPr>
                        <w:t>Girls Inc. equips girls to navigate gender, economic, and social barriers and grow up healthy, educated, and</w:t>
                      </w:r>
                    </w:p>
                    <w:p w14:paraId="07D69196" w14:textId="77777777" w:rsidR="006437AD" w:rsidRDefault="00DA24E8" w:rsidP="006A3BBA">
                      <w:pPr>
                        <w:pStyle w:val="Body"/>
                        <w:widowControl w:val="0"/>
                        <w:rPr>
                          <w:rFonts w:ascii="Cambria" w:eastAsia="Cambria" w:hAnsi="Cambria" w:cs="Cambria"/>
                          <w:sz w:val="24"/>
                          <w:szCs w:val="24"/>
                        </w:rPr>
                      </w:pPr>
                      <w:r>
                        <w:rPr>
                          <w:rFonts w:ascii="Cambria" w:eastAsia="Cambria" w:hAnsi="Cambria" w:cs="Cambria"/>
                          <w:sz w:val="24"/>
                          <w:szCs w:val="24"/>
                        </w:rPr>
                        <w:t>independent. Girls build confidence and embrace positive decision-making to take charge of their health and</w:t>
                      </w:r>
                    </w:p>
                    <w:p w14:paraId="4D9BE229" w14:textId="77777777" w:rsidR="006437AD" w:rsidRDefault="00DA24E8" w:rsidP="006A3BBA">
                      <w:pPr>
                        <w:pStyle w:val="Body"/>
                        <w:widowControl w:val="0"/>
                      </w:pPr>
                      <w:r>
                        <w:rPr>
                          <w:rFonts w:ascii="Cambria" w:eastAsia="Cambria" w:hAnsi="Cambria" w:cs="Cambria"/>
                          <w:sz w:val="24"/>
                          <w:szCs w:val="24"/>
                        </w:rPr>
                        <w:t>wellbeing, and achieve academic, personal and career goals.</w:t>
                      </w:r>
                    </w:p>
                  </w:txbxContent>
                </v:textbox>
                <w10:wrap anchory="line"/>
              </v:rect>
            </w:pict>
          </mc:Fallback>
        </mc:AlternateContent>
      </w:r>
      <w:r w:rsidR="00DA24E8">
        <w:rPr>
          <w:rFonts w:ascii="Times New Roman" w:eastAsia="Times New Roman" w:hAnsi="Times New Roman" w:cs="Times New Roman"/>
          <w:noProof/>
          <w:kern w:val="0"/>
          <w:sz w:val="24"/>
          <w:szCs w:val="24"/>
        </w:rPr>
        <mc:AlternateContent>
          <mc:Choice Requires="wps">
            <w:drawing>
              <wp:anchor distT="0" distB="0" distL="0" distR="0" simplePos="0" relativeHeight="251672576" behindDoc="0" locked="0" layoutInCell="1" allowOverlap="1" wp14:anchorId="5155D5E8" wp14:editId="64FC191E">
                <wp:simplePos x="0" y="0"/>
                <wp:positionH relativeFrom="column">
                  <wp:posOffset>-366867</wp:posOffset>
                </wp:positionH>
                <wp:positionV relativeFrom="line">
                  <wp:posOffset>-350519</wp:posOffset>
                </wp:positionV>
                <wp:extent cx="4987925" cy="499110"/>
                <wp:effectExtent l="0" t="0" r="0" b="0"/>
                <wp:wrapNone/>
                <wp:docPr id="1073741847" name="officeArt object"/>
                <wp:cNvGraphicFramePr/>
                <a:graphic xmlns:a="http://schemas.openxmlformats.org/drawingml/2006/main">
                  <a:graphicData uri="http://schemas.microsoft.com/office/word/2010/wordprocessingShape">
                    <wps:wsp>
                      <wps:cNvSpPr/>
                      <wps:spPr>
                        <a:xfrm>
                          <a:off x="0" y="0"/>
                          <a:ext cx="4987925" cy="49911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69058334" w14:textId="77777777" w:rsidR="006437AD" w:rsidRDefault="00DA24E8" w:rsidP="006A3BBA">
                            <w:pPr>
                              <w:pStyle w:val="Body"/>
                              <w:widowControl w:val="0"/>
                            </w:pPr>
                            <w:r>
                              <w:rPr>
                                <w:rFonts w:ascii="Arial" w:hAnsi="Arial"/>
                                <w:b/>
                                <w:bCs/>
                                <w:color w:val="FFFFFF"/>
                                <w:sz w:val="50"/>
                                <w:szCs w:val="50"/>
                                <w:u w:color="FFFFFF"/>
                              </w:rPr>
                              <w:t>THE GIRLS INC. DIFFERENCE</w:t>
                            </w:r>
                          </w:p>
                        </w:txbxContent>
                      </wps:txbx>
                      <wps:bodyPr wrap="square" lIns="36576" tIns="36576" rIns="36576" bIns="36576" numCol="1" anchor="t">
                        <a:noAutofit/>
                      </wps:bodyPr>
                    </wps:wsp>
                  </a:graphicData>
                </a:graphic>
              </wp:anchor>
            </w:drawing>
          </mc:Choice>
          <mc:Fallback>
            <w:pict>
              <v:rect w14:anchorId="5155D5E8" id="_x0000_s1034" style="position:absolute;left:0;text-align:left;margin-left:-28.9pt;margin-top:-27.6pt;width:392.75pt;height:39.3pt;z-index:25167257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" filled="f" stroked="f" strokeweight="1pt">
                <v:stroke miterlimit="4"/>
                <v:textbox inset="2.88pt,2.88pt,2.88pt,2.88pt">
                  <w:txbxContent>
                    <w:p w14:paraId="69058334" w14:textId="77777777" w:rsidR="006437AD" w:rsidRDefault="00DA24E8" w:rsidP="006A3BBA">
                      <w:pPr>
                        <w:pStyle w:val="Body"/>
                        <w:widowControl w:val="0"/>
                      </w:pPr>
                      <w:r>
                        <w:rPr>
                          <w:rFonts w:ascii="Arial" w:hAnsi="Arial"/>
                          <w:b/>
                          <w:bCs/>
                          <w:color w:val="FFFFFF"/>
                          <w:sz w:val="50"/>
                          <w:szCs w:val="50"/>
                          <w:u w:color="FFFFFF"/>
                        </w:rPr>
                        <w:t>THE GIRLS INC. DIFFERENCE</w:t>
                      </w:r>
                    </w:p>
                  </w:txbxContent>
                </v:textbox>
                <w10:wrap anchory="line"/>
              </v:rect>
            </w:pict>
          </mc:Fallback>
        </mc:AlternateContent>
      </w:r>
      <w:r w:rsidR="00DA24E8">
        <w:rPr>
          <w:rFonts w:ascii="Times New Roman" w:eastAsia="Times New Roman" w:hAnsi="Times New Roman" w:cs="Times New Roman"/>
          <w:noProof/>
          <w:kern w:val="0"/>
          <w:sz w:val="24"/>
          <w:szCs w:val="24"/>
        </w:rPr>
        <w:drawing>
          <wp:anchor distT="0" distB="0" distL="0" distR="0" simplePos="0" relativeHeight="251671552" behindDoc="0" locked="0" layoutInCell="1" allowOverlap="1" wp14:anchorId="365C8D0F" wp14:editId="179C4747">
            <wp:simplePos x="0" y="0"/>
            <wp:positionH relativeFrom="column">
              <wp:posOffset>5768695</wp:posOffset>
            </wp:positionH>
            <wp:positionV relativeFrom="line">
              <wp:posOffset>-419365</wp:posOffset>
            </wp:positionV>
            <wp:extent cx="628016" cy="556260"/>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png"/>
                    <pic:cNvPicPr>
                      <a:picLocks noChangeAspect="1"/>
                    </pic:cNvPicPr>
                  </pic:nvPicPr>
                  <pic:blipFill>
                    <a:blip r:embed="rId7"/>
                    <a:stretch>
                      <a:fillRect/>
                    </a:stretch>
                  </pic:blipFill>
                  <pic:spPr>
                    <a:xfrm>
                      <a:off x="0" y="0"/>
                      <a:ext cx="628016" cy="556260"/>
                    </a:xfrm>
                    <a:prstGeom prst="rect">
                      <a:avLst/>
                    </a:prstGeom>
                    <a:ln w="12700" cap="flat">
                      <a:noFill/>
                      <a:miter lim="400000"/>
                    </a:ln>
                    <a:effectLst/>
                  </pic:spPr>
                </pic:pic>
              </a:graphicData>
            </a:graphic>
          </wp:anchor>
        </w:drawing>
      </w:r>
    </w:p>
    <w:sectPr w:rsidR="006437AD">
      <w:headerReference w:type="default" r:id="rId15"/>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2E020" w14:textId="77777777" w:rsidR="00DC1F2F" w:rsidRDefault="00DC1F2F">
      <w:r>
        <w:separator/>
      </w:r>
    </w:p>
  </w:endnote>
  <w:endnote w:type="continuationSeparator" w:id="0">
    <w:p w14:paraId="550337B3" w14:textId="77777777" w:rsidR="00DC1F2F" w:rsidRDefault="00DC1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2469" w14:textId="77777777" w:rsidR="006437AD" w:rsidRDefault="006437A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631BF" w14:textId="77777777" w:rsidR="00DC1F2F" w:rsidRDefault="00DC1F2F">
      <w:r>
        <w:separator/>
      </w:r>
    </w:p>
  </w:footnote>
  <w:footnote w:type="continuationSeparator" w:id="0">
    <w:p w14:paraId="32CF97D8" w14:textId="77777777" w:rsidR="00DC1F2F" w:rsidRDefault="00DC1F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08ED" w14:textId="77777777" w:rsidR="006437AD" w:rsidRDefault="006437A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F2185E"/>
    <w:multiLevelType w:val="hybridMultilevel"/>
    <w:tmpl w:val="02FE2068"/>
    <w:lvl w:ilvl="0" w:tplc="04090009">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69F77694"/>
    <w:multiLevelType w:val="hybridMultilevel"/>
    <w:tmpl w:val="C9E4EA38"/>
    <w:lvl w:ilvl="0" w:tplc="ED7C31B8">
      <w:start w:val="1"/>
      <w:numFmt w:val="bullet"/>
      <w:lvlText w:val="•"/>
      <w:lvlJc w:val="left"/>
      <w:pPr>
        <w:tabs>
          <w:tab w:val="num" w:pos="360"/>
        </w:tabs>
        <w:ind w:left="360" w:hanging="360"/>
      </w:pPr>
      <w:rPr>
        <w:rFonts w:ascii="Arial" w:hAnsi="Arial" w:hint="default"/>
      </w:rPr>
    </w:lvl>
    <w:lvl w:ilvl="1" w:tplc="A8AAF40A" w:tentative="1">
      <w:start w:val="1"/>
      <w:numFmt w:val="bullet"/>
      <w:lvlText w:val="•"/>
      <w:lvlJc w:val="left"/>
      <w:pPr>
        <w:tabs>
          <w:tab w:val="num" w:pos="1080"/>
        </w:tabs>
        <w:ind w:left="1080" w:hanging="360"/>
      </w:pPr>
      <w:rPr>
        <w:rFonts w:ascii="Arial" w:hAnsi="Arial" w:hint="default"/>
      </w:rPr>
    </w:lvl>
    <w:lvl w:ilvl="2" w:tplc="BB7C15FA" w:tentative="1">
      <w:start w:val="1"/>
      <w:numFmt w:val="bullet"/>
      <w:lvlText w:val="•"/>
      <w:lvlJc w:val="left"/>
      <w:pPr>
        <w:tabs>
          <w:tab w:val="num" w:pos="1800"/>
        </w:tabs>
        <w:ind w:left="1800" w:hanging="360"/>
      </w:pPr>
      <w:rPr>
        <w:rFonts w:ascii="Arial" w:hAnsi="Arial" w:hint="default"/>
      </w:rPr>
    </w:lvl>
    <w:lvl w:ilvl="3" w:tplc="58F892E8" w:tentative="1">
      <w:start w:val="1"/>
      <w:numFmt w:val="bullet"/>
      <w:lvlText w:val="•"/>
      <w:lvlJc w:val="left"/>
      <w:pPr>
        <w:tabs>
          <w:tab w:val="num" w:pos="2520"/>
        </w:tabs>
        <w:ind w:left="2520" w:hanging="360"/>
      </w:pPr>
      <w:rPr>
        <w:rFonts w:ascii="Arial" w:hAnsi="Arial" w:hint="default"/>
      </w:rPr>
    </w:lvl>
    <w:lvl w:ilvl="4" w:tplc="59826D5C" w:tentative="1">
      <w:start w:val="1"/>
      <w:numFmt w:val="bullet"/>
      <w:lvlText w:val="•"/>
      <w:lvlJc w:val="left"/>
      <w:pPr>
        <w:tabs>
          <w:tab w:val="num" w:pos="3240"/>
        </w:tabs>
        <w:ind w:left="3240" w:hanging="360"/>
      </w:pPr>
      <w:rPr>
        <w:rFonts w:ascii="Arial" w:hAnsi="Arial" w:hint="default"/>
      </w:rPr>
    </w:lvl>
    <w:lvl w:ilvl="5" w:tplc="E3527D72" w:tentative="1">
      <w:start w:val="1"/>
      <w:numFmt w:val="bullet"/>
      <w:lvlText w:val="•"/>
      <w:lvlJc w:val="left"/>
      <w:pPr>
        <w:tabs>
          <w:tab w:val="num" w:pos="3960"/>
        </w:tabs>
        <w:ind w:left="3960" w:hanging="360"/>
      </w:pPr>
      <w:rPr>
        <w:rFonts w:ascii="Arial" w:hAnsi="Arial" w:hint="default"/>
      </w:rPr>
    </w:lvl>
    <w:lvl w:ilvl="6" w:tplc="F07C6A22" w:tentative="1">
      <w:start w:val="1"/>
      <w:numFmt w:val="bullet"/>
      <w:lvlText w:val="•"/>
      <w:lvlJc w:val="left"/>
      <w:pPr>
        <w:tabs>
          <w:tab w:val="num" w:pos="4680"/>
        </w:tabs>
        <w:ind w:left="4680" w:hanging="360"/>
      </w:pPr>
      <w:rPr>
        <w:rFonts w:ascii="Arial" w:hAnsi="Arial" w:hint="default"/>
      </w:rPr>
    </w:lvl>
    <w:lvl w:ilvl="7" w:tplc="13AACF64" w:tentative="1">
      <w:start w:val="1"/>
      <w:numFmt w:val="bullet"/>
      <w:lvlText w:val="•"/>
      <w:lvlJc w:val="left"/>
      <w:pPr>
        <w:tabs>
          <w:tab w:val="num" w:pos="5400"/>
        </w:tabs>
        <w:ind w:left="5400" w:hanging="360"/>
      </w:pPr>
      <w:rPr>
        <w:rFonts w:ascii="Arial" w:hAnsi="Arial" w:hint="default"/>
      </w:rPr>
    </w:lvl>
    <w:lvl w:ilvl="8" w:tplc="E06E6BB8" w:tentative="1">
      <w:start w:val="1"/>
      <w:numFmt w:val="bullet"/>
      <w:lvlText w:val="•"/>
      <w:lvlJc w:val="left"/>
      <w:pPr>
        <w:tabs>
          <w:tab w:val="num" w:pos="6120"/>
        </w:tabs>
        <w:ind w:left="6120" w:hanging="360"/>
      </w:pPr>
      <w:rPr>
        <w:rFonts w:ascii="Arial" w:hAnsi="Arial" w:hint="default"/>
      </w:rPr>
    </w:lvl>
  </w:abstractNum>
  <w:num w:numId="1" w16cid:durableId="1337463079">
    <w:abstractNumId w:val="1"/>
  </w:num>
  <w:num w:numId="2" w16cid:durableId="411508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37AD"/>
    <w:rsid w:val="00060363"/>
    <w:rsid w:val="00076B17"/>
    <w:rsid w:val="000A6129"/>
    <w:rsid w:val="00121943"/>
    <w:rsid w:val="00176846"/>
    <w:rsid w:val="001A23BA"/>
    <w:rsid w:val="001E76B7"/>
    <w:rsid w:val="002049A5"/>
    <w:rsid w:val="00223445"/>
    <w:rsid w:val="0024217F"/>
    <w:rsid w:val="0024551D"/>
    <w:rsid w:val="002E71AD"/>
    <w:rsid w:val="00301B36"/>
    <w:rsid w:val="003126AC"/>
    <w:rsid w:val="003617E5"/>
    <w:rsid w:val="0038657C"/>
    <w:rsid w:val="00395FC7"/>
    <w:rsid w:val="003C13B8"/>
    <w:rsid w:val="003D05D1"/>
    <w:rsid w:val="003E3398"/>
    <w:rsid w:val="00485DB3"/>
    <w:rsid w:val="00507B30"/>
    <w:rsid w:val="0052198F"/>
    <w:rsid w:val="00537376"/>
    <w:rsid w:val="00545F17"/>
    <w:rsid w:val="00553491"/>
    <w:rsid w:val="00581F34"/>
    <w:rsid w:val="005D3ADB"/>
    <w:rsid w:val="006437AD"/>
    <w:rsid w:val="00652873"/>
    <w:rsid w:val="00667437"/>
    <w:rsid w:val="0066769D"/>
    <w:rsid w:val="006A3BBA"/>
    <w:rsid w:val="006B0FDA"/>
    <w:rsid w:val="0070056C"/>
    <w:rsid w:val="007132D4"/>
    <w:rsid w:val="00735B92"/>
    <w:rsid w:val="007430F5"/>
    <w:rsid w:val="0076272F"/>
    <w:rsid w:val="0078438B"/>
    <w:rsid w:val="00784678"/>
    <w:rsid w:val="007C0482"/>
    <w:rsid w:val="007C73C2"/>
    <w:rsid w:val="007F3797"/>
    <w:rsid w:val="00877AB0"/>
    <w:rsid w:val="0090757B"/>
    <w:rsid w:val="00941101"/>
    <w:rsid w:val="009427EA"/>
    <w:rsid w:val="00976295"/>
    <w:rsid w:val="00976E40"/>
    <w:rsid w:val="00981A17"/>
    <w:rsid w:val="0099715B"/>
    <w:rsid w:val="009C5D55"/>
    <w:rsid w:val="00A15439"/>
    <w:rsid w:val="00A54D5C"/>
    <w:rsid w:val="00A70644"/>
    <w:rsid w:val="00A965B3"/>
    <w:rsid w:val="00AE1413"/>
    <w:rsid w:val="00B734A5"/>
    <w:rsid w:val="00B91EBD"/>
    <w:rsid w:val="00C13A93"/>
    <w:rsid w:val="00C30B61"/>
    <w:rsid w:val="00C60A5E"/>
    <w:rsid w:val="00CD7371"/>
    <w:rsid w:val="00D13C6A"/>
    <w:rsid w:val="00D163D2"/>
    <w:rsid w:val="00D173CE"/>
    <w:rsid w:val="00D20BAE"/>
    <w:rsid w:val="00D377A2"/>
    <w:rsid w:val="00D553E2"/>
    <w:rsid w:val="00D6337B"/>
    <w:rsid w:val="00DA24E8"/>
    <w:rsid w:val="00DB75AC"/>
    <w:rsid w:val="00DC1F2F"/>
    <w:rsid w:val="00E14CBB"/>
    <w:rsid w:val="00E17A9A"/>
    <w:rsid w:val="00E74A98"/>
    <w:rsid w:val="00EB7A47"/>
    <w:rsid w:val="00ED0473"/>
    <w:rsid w:val="00F0023E"/>
    <w:rsid w:val="00F1750B"/>
    <w:rsid w:val="00F640E5"/>
    <w:rsid w:val="00FF1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5ABBF"/>
  <w15:docId w15:val="{61F3A79F-2924-4D58-A3A0-9724D7794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120" w:line="285" w:lineRule="auto"/>
    </w:pPr>
    <w:rPr>
      <w:rFonts w:ascii="Calibri" w:eastAsia="Calibri" w:hAnsi="Calibri" w:cs="Calibri"/>
      <w:color w:val="000000"/>
      <w:kern w:val="28"/>
      <w:u w:color="000000"/>
    </w:rPr>
  </w:style>
  <w:style w:type="paragraph" w:styleId="NoSpacing">
    <w:name w:val="No Spacing"/>
    <w:qFormat/>
    <w:rPr>
      <w:rFonts w:ascii="Calibri" w:eastAsia="Calibri" w:hAnsi="Calibri" w:cs="Calibri"/>
      <w:color w:val="000000"/>
      <w:kern w:val="28"/>
      <w:u w:color="000000"/>
    </w:rPr>
  </w:style>
  <w:style w:type="paragraph" w:styleId="BalloonText">
    <w:name w:val="Balloon Text"/>
    <w:basedOn w:val="Normal"/>
    <w:link w:val="BalloonTextChar"/>
    <w:uiPriority w:val="99"/>
    <w:semiHidden/>
    <w:unhideWhenUsed/>
    <w:rsid w:val="001A23BA"/>
    <w:rPr>
      <w:rFonts w:ascii="Tahoma" w:hAnsi="Tahoma" w:cs="Tahoma"/>
      <w:sz w:val="16"/>
      <w:szCs w:val="16"/>
    </w:rPr>
  </w:style>
  <w:style w:type="character" w:customStyle="1" w:styleId="BalloonTextChar">
    <w:name w:val="Balloon Text Char"/>
    <w:basedOn w:val="DefaultParagraphFont"/>
    <w:link w:val="BalloonText"/>
    <w:uiPriority w:val="99"/>
    <w:semiHidden/>
    <w:rsid w:val="001A23BA"/>
    <w:rPr>
      <w:rFonts w:ascii="Tahoma" w:hAnsi="Tahoma" w:cs="Tahoma"/>
      <w:sz w:val="16"/>
      <w:szCs w:val="16"/>
    </w:rPr>
  </w:style>
  <w:style w:type="paragraph" w:styleId="ListParagraph">
    <w:name w:val="List Paragraph"/>
    <w:basedOn w:val="Normal"/>
    <w:uiPriority w:val="34"/>
    <w:qFormat/>
    <w:rsid w:val="00D20BA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Patty Fernandez</dc:creator>
  <cp:lastModifiedBy>Marina Guzman</cp:lastModifiedBy>
  <cp:revision>2</cp:revision>
  <cp:lastPrinted>2019-08-22T18:53:00Z</cp:lastPrinted>
  <dcterms:created xsi:type="dcterms:W3CDTF">2023-06-02T20:07:00Z</dcterms:created>
  <dcterms:modified xsi:type="dcterms:W3CDTF">2023-06-02T20:07:00Z</dcterms:modified>
</cp:coreProperties>
</file>